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0"/>
      </w:tblGrid>
      <w:tr w:rsidR="00565A7E" w:rsidRPr="0059441C" w14:paraId="273F95EE" w14:textId="77777777" w:rsidTr="00834FFE">
        <w:tc>
          <w:tcPr>
            <w:tcW w:w="2268" w:type="dxa"/>
            <w:vAlign w:val="center"/>
          </w:tcPr>
          <w:p w14:paraId="07DDC7B2" w14:textId="1AEE710C" w:rsidR="0059441C" w:rsidRPr="0059441C" w:rsidRDefault="0059441C" w:rsidP="0059441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3E8FFAB0" wp14:editId="699A4584">
                  <wp:extent cx="812608" cy="118110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&amp;AP_stack_pos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803" cy="121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14:paraId="6242B661" w14:textId="77777777" w:rsidR="001E1AE0" w:rsidRPr="0059441C" w:rsidRDefault="001E1AE0" w:rsidP="008834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5B825A" w14:textId="77777777" w:rsidR="004360BB" w:rsidRPr="0059441C" w:rsidRDefault="004360BB" w:rsidP="004360B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41C">
              <w:rPr>
                <w:rFonts w:asciiTheme="minorHAnsi" w:hAnsiTheme="minorHAnsi" w:cstheme="minorHAnsi"/>
                <w:b/>
              </w:rPr>
              <w:t>Position Description</w:t>
            </w:r>
          </w:p>
          <w:p w14:paraId="35A48BBD" w14:textId="77777777" w:rsidR="004360BB" w:rsidRPr="0059441C" w:rsidRDefault="004360BB" w:rsidP="004360BB">
            <w:pPr>
              <w:jc w:val="center"/>
              <w:rPr>
                <w:rFonts w:asciiTheme="minorHAnsi" w:hAnsiTheme="minorHAnsi" w:cstheme="minorHAnsi"/>
              </w:rPr>
            </w:pPr>
            <w:r w:rsidRPr="0059441C">
              <w:rPr>
                <w:rFonts w:asciiTheme="minorHAnsi" w:hAnsiTheme="minorHAnsi" w:cstheme="minorHAnsi"/>
              </w:rPr>
              <w:t>Scouts Australia (SA Branch)</w:t>
            </w:r>
          </w:p>
          <w:p w14:paraId="0491B1B9" w14:textId="77777777" w:rsidR="001E1AE0" w:rsidRPr="0059441C" w:rsidRDefault="001E1AE0" w:rsidP="00834FFE">
            <w:pPr>
              <w:jc w:val="center"/>
              <w:rPr>
                <w:rFonts w:asciiTheme="minorHAnsi" w:hAnsiTheme="minorHAnsi" w:cstheme="minorHAnsi"/>
              </w:rPr>
            </w:pPr>
          </w:p>
          <w:p w14:paraId="645BB470" w14:textId="2F950294" w:rsidR="00085302" w:rsidRPr="0059441C" w:rsidRDefault="00B85171" w:rsidP="001A33A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441C">
              <w:rPr>
                <w:rFonts w:asciiTheme="minorHAnsi" w:hAnsiTheme="minorHAnsi" w:cstheme="minorHAnsi"/>
                <w:b/>
              </w:rPr>
              <w:t>Dated</w:t>
            </w:r>
            <w:r w:rsidR="001E1AE0" w:rsidRPr="0059441C">
              <w:rPr>
                <w:rFonts w:asciiTheme="minorHAnsi" w:hAnsiTheme="minorHAnsi" w:cstheme="minorHAnsi"/>
                <w:b/>
              </w:rPr>
              <w:t xml:space="preserve">: </w:t>
            </w:r>
            <w:r w:rsidR="00060631">
              <w:rPr>
                <w:rFonts w:asciiTheme="minorHAnsi" w:hAnsiTheme="minorHAnsi" w:cstheme="minorHAnsi"/>
                <w:b/>
              </w:rPr>
              <w:t>March 2024</w:t>
            </w:r>
          </w:p>
          <w:p w14:paraId="2D26094D" w14:textId="1C2E9FFB" w:rsidR="001A33A1" w:rsidRPr="0059441C" w:rsidRDefault="00317738" w:rsidP="00BD77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</w:rPr>
              <w:t>Prepared by</w:t>
            </w:r>
            <w:r w:rsidR="00BD779F" w:rsidRPr="0059441C">
              <w:rPr>
                <w:rFonts w:asciiTheme="minorHAnsi" w:hAnsiTheme="minorHAnsi" w:cstheme="minorHAnsi"/>
                <w:b/>
              </w:rPr>
              <w:t xml:space="preserve">: </w:t>
            </w:r>
            <w:r w:rsidR="0059441C" w:rsidRPr="0059441C">
              <w:rPr>
                <w:rFonts w:asciiTheme="minorHAnsi" w:hAnsiTheme="minorHAnsi" w:cstheme="minorHAnsi"/>
                <w:b/>
              </w:rPr>
              <w:t>Emily Cordell</w:t>
            </w:r>
          </w:p>
        </w:tc>
      </w:tr>
    </w:tbl>
    <w:p w14:paraId="4D67A5D3" w14:textId="77777777" w:rsidR="00F971C7" w:rsidRPr="0059441C" w:rsidRDefault="00F971C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60"/>
      </w:tblGrid>
      <w:tr w:rsidR="00285E3F" w:rsidRPr="0059441C" w14:paraId="7A9F1490" w14:textId="77777777" w:rsidTr="00CF1B30">
        <w:tc>
          <w:tcPr>
            <w:tcW w:w="9828" w:type="dxa"/>
            <w:gridSpan w:val="2"/>
            <w:shd w:val="clear" w:color="auto" w:fill="8DB3E2"/>
          </w:tcPr>
          <w:p w14:paraId="1C516BBE" w14:textId="77777777" w:rsidR="00285E3F" w:rsidRPr="0059441C" w:rsidRDefault="00285E3F" w:rsidP="00CF1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>Position Identification</w:t>
            </w:r>
          </w:p>
        </w:tc>
      </w:tr>
      <w:tr w:rsidR="00EA1609" w:rsidRPr="0059441C" w14:paraId="7A1967BC" w14:textId="77777777" w:rsidTr="00767DB4">
        <w:trPr>
          <w:trHeight w:val="314"/>
        </w:trPr>
        <w:tc>
          <w:tcPr>
            <w:tcW w:w="2268" w:type="dxa"/>
          </w:tcPr>
          <w:p w14:paraId="43E4CF86" w14:textId="77777777" w:rsidR="00EA1609" w:rsidRPr="0059441C" w:rsidRDefault="00EA1609" w:rsidP="00CF1B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>Position</w:t>
            </w:r>
            <w:r w:rsidR="00317738"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Title</w:t>
            </w:r>
          </w:p>
          <w:p w14:paraId="3BFA2138" w14:textId="77777777" w:rsidR="00EA1609" w:rsidRPr="0059441C" w:rsidRDefault="00EA1609" w:rsidP="00CF1B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14:paraId="05D93D82" w14:textId="7D957050" w:rsidR="00EA1609" w:rsidRPr="0059441C" w:rsidRDefault="00060631" w:rsidP="000B79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Visitor Experience Officer</w:t>
            </w:r>
            <w:r w:rsidR="0059441C" w:rsidRPr="0059441C">
              <w:rPr>
                <w:rFonts w:asciiTheme="minorHAnsi" w:hAnsiTheme="minorHAnsi" w:cstheme="minorHAnsi"/>
                <w:sz w:val="20"/>
                <w:szCs w:val="20"/>
              </w:rPr>
              <w:t xml:space="preserve"> – Scouts SA Camps &amp; Adventure Parks</w:t>
            </w:r>
          </w:p>
        </w:tc>
      </w:tr>
      <w:tr w:rsidR="009A0ED6" w:rsidRPr="0059441C" w14:paraId="00579D83" w14:textId="77777777" w:rsidTr="00CF1B30">
        <w:tc>
          <w:tcPr>
            <w:tcW w:w="2268" w:type="dxa"/>
          </w:tcPr>
          <w:p w14:paraId="3BAD8A63" w14:textId="77777777" w:rsidR="009A0ED6" w:rsidRPr="0059441C" w:rsidRDefault="009A0ED6" w:rsidP="00CF1B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>Award Classification</w:t>
            </w:r>
          </w:p>
        </w:tc>
        <w:tc>
          <w:tcPr>
            <w:tcW w:w="7560" w:type="dxa"/>
          </w:tcPr>
          <w:p w14:paraId="6CF32A0F" w14:textId="77777777" w:rsidR="00866D59" w:rsidRPr="0059441C" w:rsidRDefault="00866D59" w:rsidP="004F3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sz w:val="20"/>
                <w:szCs w:val="20"/>
              </w:rPr>
              <w:t xml:space="preserve">Amusement Events and Recreation Award </w:t>
            </w:r>
          </w:p>
          <w:p w14:paraId="0BA2D1CF" w14:textId="27BDAFDE" w:rsidR="00436BC4" w:rsidRPr="0059441C" w:rsidRDefault="00866D59" w:rsidP="004F3C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sz w:val="20"/>
                <w:szCs w:val="20"/>
              </w:rPr>
              <w:t xml:space="preserve">Level </w:t>
            </w:r>
            <w:r w:rsidR="0006063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A1609" w:rsidRPr="0059441C" w14:paraId="7606505E" w14:textId="77777777" w:rsidTr="00CF1B30">
        <w:tc>
          <w:tcPr>
            <w:tcW w:w="2268" w:type="dxa"/>
          </w:tcPr>
          <w:p w14:paraId="3C425D9E" w14:textId="77777777" w:rsidR="00EA1609" w:rsidRPr="0059441C" w:rsidRDefault="00EA1609" w:rsidP="00CF1B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>Functional Area</w:t>
            </w:r>
          </w:p>
          <w:p w14:paraId="590E44A0" w14:textId="77777777" w:rsidR="00EA1609" w:rsidRPr="0059441C" w:rsidRDefault="00DB00C3" w:rsidP="00CF1B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7560" w:type="dxa"/>
          </w:tcPr>
          <w:p w14:paraId="136B8844" w14:textId="6675D4B2" w:rsidR="00492858" w:rsidRPr="0059441C" w:rsidRDefault="00866D59" w:rsidP="00CF1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sz w:val="20"/>
                <w:szCs w:val="20"/>
              </w:rPr>
              <w:t>Operations</w:t>
            </w:r>
          </w:p>
          <w:p w14:paraId="1F575FE3" w14:textId="622D9411" w:rsidR="00DB00C3" w:rsidRPr="0059441C" w:rsidRDefault="00CA7D10" w:rsidP="00CF1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sz w:val="20"/>
                <w:szCs w:val="20"/>
              </w:rPr>
              <w:t xml:space="preserve">Woodhouse </w:t>
            </w:r>
            <w:r w:rsidR="0059441C" w:rsidRPr="0059441C">
              <w:rPr>
                <w:rFonts w:asciiTheme="minorHAnsi" w:hAnsiTheme="minorHAnsi" w:cstheme="minorHAnsi"/>
                <w:sz w:val="20"/>
                <w:szCs w:val="20"/>
              </w:rPr>
              <w:t>Adventure Park</w:t>
            </w:r>
            <w:r w:rsidR="00DF5B1B">
              <w:rPr>
                <w:rFonts w:asciiTheme="minorHAnsi" w:hAnsiTheme="minorHAnsi" w:cstheme="minorHAnsi"/>
                <w:sz w:val="20"/>
                <w:szCs w:val="20"/>
              </w:rPr>
              <w:t>, Piccadilly (Adelaide Hills)</w:t>
            </w:r>
          </w:p>
        </w:tc>
      </w:tr>
      <w:tr w:rsidR="00EA1609" w:rsidRPr="0059441C" w14:paraId="5374DFEE" w14:textId="77777777" w:rsidTr="00767DB4">
        <w:trPr>
          <w:trHeight w:val="221"/>
        </w:trPr>
        <w:tc>
          <w:tcPr>
            <w:tcW w:w="2268" w:type="dxa"/>
          </w:tcPr>
          <w:p w14:paraId="6B461C3C" w14:textId="77777777" w:rsidR="00EA1609" w:rsidRPr="0059441C" w:rsidRDefault="00EA1609" w:rsidP="00CF1B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>Reports to</w:t>
            </w:r>
          </w:p>
          <w:p w14:paraId="7BB60DD3" w14:textId="77777777" w:rsidR="00EA1609" w:rsidRPr="0059441C" w:rsidRDefault="00EA1609" w:rsidP="00CF1B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560" w:type="dxa"/>
          </w:tcPr>
          <w:p w14:paraId="123D4460" w14:textId="4AB7B9BD" w:rsidR="00A8343D" w:rsidRPr="0059441C" w:rsidRDefault="00060631" w:rsidP="00A62BA7">
            <w:pPr>
              <w:tabs>
                <w:tab w:val="left" w:pos="198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Business Development Manager</w:t>
            </w:r>
          </w:p>
        </w:tc>
      </w:tr>
      <w:tr w:rsidR="00C959DE" w:rsidRPr="0059441C" w14:paraId="4A007D61" w14:textId="77777777" w:rsidTr="00CF1B30">
        <w:tc>
          <w:tcPr>
            <w:tcW w:w="2268" w:type="dxa"/>
          </w:tcPr>
          <w:p w14:paraId="51315996" w14:textId="32BE978C" w:rsidR="00C959DE" w:rsidRPr="0059441C" w:rsidRDefault="00C959DE" w:rsidP="00CF1B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>Direct Reports</w:t>
            </w:r>
          </w:p>
        </w:tc>
        <w:tc>
          <w:tcPr>
            <w:tcW w:w="7560" w:type="dxa"/>
          </w:tcPr>
          <w:p w14:paraId="6D46A3A2" w14:textId="6BF611AD" w:rsidR="00C959DE" w:rsidRPr="0059441C" w:rsidRDefault="00866D59" w:rsidP="00A62BA7">
            <w:pPr>
              <w:tabs>
                <w:tab w:val="left" w:pos="198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</w:tr>
      <w:tr w:rsidR="00EC0E33" w:rsidRPr="0059441C" w14:paraId="6B93B9C1" w14:textId="77777777" w:rsidTr="00CF1B30">
        <w:tc>
          <w:tcPr>
            <w:tcW w:w="2268" w:type="dxa"/>
          </w:tcPr>
          <w:p w14:paraId="45BF8B1F" w14:textId="77777777" w:rsidR="00EC0E33" w:rsidRPr="0059441C" w:rsidRDefault="00EC0E33" w:rsidP="00CF1B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>Special Conditions</w:t>
            </w:r>
          </w:p>
        </w:tc>
        <w:tc>
          <w:tcPr>
            <w:tcW w:w="7560" w:type="dxa"/>
          </w:tcPr>
          <w:p w14:paraId="6049000C" w14:textId="5611F391" w:rsidR="00CA7D10" w:rsidRPr="0059441C" w:rsidRDefault="00CA7D10" w:rsidP="002A6E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</w:tr>
    </w:tbl>
    <w:p w14:paraId="1D4A0273" w14:textId="77777777" w:rsidR="00EA1609" w:rsidRPr="0059441C" w:rsidRDefault="00EA160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85E3F" w:rsidRPr="0059441C" w14:paraId="06C0F765" w14:textId="77777777" w:rsidTr="00CF1B30">
        <w:tc>
          <w:tcPr>
            <w:tcW w:w="9828" w:type="dxa"/>
            <w:shd w:val="clear" w:color="auto" w:fill="8DB3E2"/>
          </w:tcPr>
          <w:p w14:paraId="3B4CA775" w14:textId="77777777" w:rsidR="00285E3F" w:rsidRPr="0059441C" w:rsidRDefault="00285E3F" w:rsidP="00285E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83993932"/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Position </w:t>
            </w:r>
            <w:r w:rsidR="00317738"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>Summary</w:t>
            </w:r>
          </w:p>
        </w:tc>
      </w:tr>
      <w:bookmarkEnd w:id="0"/>
      <w:tr w:rsidR="00285E3F" w:rsidRPr="0059441C" w14:paraId="238F72E9" w14:textId="77777777" w:rsidTr="00CF1B30">
        <w:tc>
          <w:tcPr>
            <w:tcW w:w="9828" w:type="dxa"/>
          </w:tcPr>
          <w:p w14:paraId="31C7E3C6" w14:textId="77777777" w:rsidR="00426496" w:rsidRPr="00E07BB3" w:rsidRDefault="00426496" w:rsidP="0042649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Support Camps &amp; Adventure Parks (Woodhouse Adventure Park, Roonka River Adventure Park and Camp Nyroca) in maintaining its reputation as a leader in experience-based group accommodation, school camps and outdoor learning, youth development activity, bespoke wedding retreats and outdoor adventure tourism.</w:t>
            </w:r>
          </w:p>
          <w:p w14:paraId="5C7A00BD" w14:textId="77777777" w:rsidR="00426496" w:rsidRPr="00E07BB3" w:rsidRDefault="00426496" w:rsidP="0042649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61994284"/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Deliver exceptional service to a diverse range of customers – from handling initial enquiries and bookings, through to welcoming/checking in guests at Woodhouse and meeting their needs while on site.</w:t>
            </w:r>
          </w:p>
          <w:p w14:paraId="4F7B3C62" w14:textId="77777777" w:rsidR="00426496" w:rsidRPr="00E07BB3" w:rsidRDefault="00426496" w:rsidP="0042649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Hlk161994380"/>
            <w:bookmarkEnd w:id="1"/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Represent Camps &amp; Adventure Parks in a professional and friendly way, engaging with new and existing customers as a vital ‘first point of call’ in the reception/front office via phone and email, and in person.</w:t>
            </w:r>
          </w:p>
          <w:bookmarkEnd w:id="2"/>
          <w:p w14:paraId="45C860C1" w14:textId="77777777" w:rsidR="00426496" w:rsidRPr="00E07BB3" w:rsidRDefault="00426496" w:rsidP="00426496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 xml:space="preserve">Develop an understanding of customer needs and use outstanding </w:t>
            </w:r>
            <w:proofErr w:type="spellStart"/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organisational</w:t>
            </w:r>
            <w:proofErr w:type="spellEnd"/>
            <w:r w:rsidRPr="00E07BB3">
              <w:rPr>
                <w:rFonts w:asciiTheme="minorHAnsi" w:hAnsiTheme="minorHAnsi" w:cstheme="minorHAnsi"/>
                <w:sz w:val="20"/>
                <w:szCs w:val="20"/>
              </w:rPr>
              <w:t xml:space="preserve"> skills, attention to detail, diligent administrative practices and excellent customer service values to deliver a positive experience that exceeds expectations.</w:t>
            </w:r>
          </w:p>
          <w:p w14:paraId="3334AE32" w14:textId="77777777" w:rsidR="00426496" w:rsidRPr="00E07BB3" w:rsidRDefault="00426496" w:rsidP="0042649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0B8517" w14:textId="77777777" w:rsidR="00426496" w:rsidRPr="00E07BB3" w:rsidRDefault="00426496" w:rsidP="00426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 xml:space="preserve">The role requires a </w:t>
            </w:r>
            <w:bookmarkStart w:id="3" w:name="_Hlk161994476"/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keen multi-tasker who is adaptable, energetic and positive.</w:t>
            </w:r>
          </w:p>
          <w:bookmarkEnd w:id="3"/>
          <w:p w14:paraId="5FFD7D6C" w14:textId="77777777" w:rsidR="00426496" w:rsidRPr="00E07BB3" w:rsidRDefault="00426496" w:rsidP="00426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The role is based at Woodhouse Adventure Park on a 54-hectare property in Piccadilly in the Adelaide Hills, which is part of the Camps &amp; Adventure Parks division of Scouts SA.</w:t>
            </w:r>
          </w:p>
          <w:p w14:paraId="2052CD01" w14:textId="1AC18FAC" w:rsidR="00060631" w:rsidRPr="0059441C" w:rsidRDefault="00426496" w:rsidP="0042649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714DBF" w:rsidRPr="0059441C" w14:paraId="20E9780B" w14:textId="77777777" w:rsidTr="00D73D48">
        <w:tc>
          <w:tcPr>
            <w:tcW w:w="9828" w:type="dxa"/>
            <w:shd w:val="clear" w:color="auto" w:fill="8DB3E2"/>
          </w:tcPr>
          <w:p w14:paraId="069BC537" w14:textId="4B9EF6D9" w:rsidR="00714DBF" w:rsidRPr="0059441C" w:rsidRDefault="00714DBF" w:rsidP="00D73D4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>WHS and Scouts SA Core values and principles</w:t>
            </w:r>
          </w:p>
        </w:tc>
      </w:tr>
      <w:tr w:rsidR="00714DBF" w:rsidRPr="0059441C" w14:paraId="5F43D6DE" w14:textId="77777777" w:rsidTr="00714DBF">
        <w:tc>
          <w:tcPr>
            <w:tcW w:w="9828" w:type="dxa"/>
            <w:shd w:val="clear" w:color="auto" w:fill="auto"/>
          </w:tcPr>
          <w:p w14:paraId="5433AB15" w14:textId="77777777" w:rsidR="00A15ED3" w:rsidRDefault="00A15ED3" w:rsidP="00A15ED3">
            <w:pPr>
              <w:pStyle w:val="ListParagrap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6D37A3B" w14:textId="1C9FE547" w:rsidR="00714DBF" w:rsidRPr="0059441C" w:rsidRDefault="00714DBF" w:rsidP="00A15ED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Cs/>
                <w:sz w:val="20"/>
                <w:szCs w:val="20"/>
              </w:rPr>
              <w:t>Maintain a personal familiarity with the requirements of your role’s WHS legal requirements</w:t>
            </w:r>
            <w:r w:rsidR="00391DD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Pr="00594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43DAA054" w14:textId="3D2B911C" w:rsidR="00714DBF" w:rsidRPr="0059441C" w:rsidRDefault="00714DBF" w:rsidP="00A15ED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Cs/>
                <w:sz w:val="20"/>
                <w:szCs w:val="20"/>
              </w:rPr>
              <w:t>Demonstrate commitment and understanding of Scouts SA core values and principals</w:t>
            </w:r>
            <w:r w:rsidR="00391DD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6368076F" w14:textId="0A258859" w:rsidR="00714DBF" w:rsidRPr="0059441C" w:rsidRDefault="00714DBF" w:rsidP="00A15ED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Take personal responsibility for </w:t>
            </w:r>
            <w:r w:rsidR="00DF5B1B">
              <w:rPr>
                <w:rFonts w:asciiTheme="minorHAnsi" w:hAnsiTheme="minorHAnsi" w:cstheme="minorHAnsi"/>
                <w:bCs/>
                <w:sz w:val="20"/>
                <w:szCs w:val="20"/>
              </w:rPr>
              <w:t>your</w:t>
            </w:r>
            <w:r w:rsidRPr="00594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own safety and that of others</w:t>
            </w:r>
            <w:r w:rsidR="004F552D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594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and ensures </w:t>
            </w:r>
            <w:r w:rsidR="004F552D">
              <w:rPr>
                <w:rFonts w:asciiTheme="minorHAnsi" w:hAnsiTheme="minorHAnsi" w:cstheme="minorHAnsi"/>
                <w:bCs/>
                <w:sz w:val="20"/>
                <w:szCs w:val="20"/>
              </w:rPr>
              <w:t>your</w:t>
            </w:r>
            <w:r w:rsidRPr="00594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work environment and practices are safe</w:t>
            </w:r>
            <w:r w:rsidR="00391DD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77655572" w14:textId="3220AB4D" w:rsidR="00714DBF" w:rsidRDefault="00714DBF" w:rsidP="00A15ED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Perform </w:t>
            </w:r>
            <w:r w:rsidR="00391DDB">
              <w:rPr>
                <w:rFonts w:asciiTheme="minorHAnsi" w:hAnsiTheme="minorHAnsi" w:cstheme="minorHAnsi"/>
                <w:bCs/>
                <w:sz w:val="20"/>
                <w:szCs w:val="20"/>
              </w:rPr>
              <w:t>your</w:t>
            </w:r>
            <w:r w:rsidRPr="005944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duties in accordance with the Scouts SA Work Health and Safety and Injury Management Roles and Responsibilities Procedure specific to the defined level of work</w:t>
            </w:r>
            <w:r w:rsidR="00391DD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2E5B77D4" w14:textId="2A586824" w:rsidR="00A15ED3" w:rsidRPr="0059441C" w:rsidRDefault="00A15ED3" w:rsidP="00A15ED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Ensure incidents that occur are reported and relevant paperwork completed</w:t>
            </w:r>
            <w:r w:rsidR="00391DD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229C3FAF" w14:textId="77777777" w:rsidR="00714DBF" w:rsidRPr="0059441C" w:rsidRDefault="00714DBF" w:rsidP="00D73D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F0975" w:rsidRPr="0059441C" w14:paraId="3093015B" w14:textId="77777777" w:rsidTr="00AF097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64D5A6F" w14:textId="77777777" w:rsidR="00AF0975" w:rsidRPr="0059441C" w:rsidRDefault="00AF097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Risk Accountabilities</w:t>
            </w:r>
          </w:p>
        </w:tc>
      </w:tr>
      <w:tr w:rsidR="00AF0975" w:rsidRPr="0059441C" w14:paraId="710DCDFB" w14:textId="77777777" w:rsidTr="00AF0975"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5713" w14:textId="77777777" w:rsidR="00A15ED3" w:rsidRDefault="00A15ED3" w:rsidP="00A15ED3">
            <w:pPr>
              <w:pStyle w:val="ListParagraph"/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</w:p>
          <w:p w14:paraId="4D53733C" w14:textId="46A69139" w:rsidR="00AF0975" w:rsidRPr="0059441C" w:rsidRDefault="00391DDB" w:rsidP="00A15ED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Support</w:t>
            </w:r>
            <w:r w:rsidR="00AF0975" w:rsidRPr="0059441C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a culture of obligation compliance and support key risk management and education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,</w:t>
            </w:r>
            <w:r w:rsidR="00AF0975" w:rsidRPr="0059441C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by ensuring it is prioritized in all key day to day operations.</w:t>
            </w:r>
          </w:p>
          <w:p w14:paraId="4E98CE54" w14:textId="69AA771A" w:rsidR="00AF0975" w:rsidRPr="0059441C" w:rsidRDefault="00104CE9" w:rsidP="00A15ED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Demonstrate</w:t>
            </w:r>
            <w:r w:rsidR="00AF0975" w:rsidRPr="0059441C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duty of care and be responsible for complying with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Management </w:t>
            </w:r>
            <w:r w:rsidR="00AF0975" w:rsidRPr="0059441C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requests with regards to</w:t>
            </w:r>
            <w:r w:rsidR="00D1092C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risk management</w:t>
            </w:r>
            <w:r w:rsidR="00AF0975" w:rsidRPr="0059441C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.</w:t>
            </w:r>
          </w:p>
          <w:p w14:paraId="57303FD6" w14:textId="0C2054BC" w:rsidR="00A15ED3" w:rsidRPr="00AF418D" w:rsidRDefault="00D1092C" w:rsidP="00AF418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C</w:t>
            </w:r>
            <w:r w:rsidR="00AF0975" w:rsidRPr="0059441C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omply with policies and procedures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>,</w:t>
            </w:r>
            <w:r w:rsidR="00AF0975" w:rsidRPr="0059441C">
              <w:rPr>
                <w:rFonts w:asciiTheme="minorHAnsi" w:hAnsiTheme="minorHAnsi" w:cstheme="minorHAnsi"/>
                <w:bCs/>
                <w:sz w:val="20"/>
                <w:szCs w:val="20"/>
                <w:lang w:val="en-AU"/>
              </w:rPr>
              <w:t xml:space="preserve"> and identify and report new risks, issues and any associated incidents to Management.</w:t>
            </w:r>
          </w:p>
        </w:tc>
      </w:tr>
    </w:tbl>
    <w:p w14:paraId="683BA881" w14:textId="77777777" w:rsidR="006D3305" w:rsidRPr="0059441C" w:rsidRDefault="006D330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998"/>
      </w:tblGrid>
      <w:tr w:rsidR="00285E3F" w:rsidRPr="0059441C" w14:paraId="5F7CE895" w14:textId="77777777" w:rsidTr="00CF1B30">
        <w:tc>
          <w:tcPr>
            <w:tcW w:w="9828" w:type="dxa"/>
            <w:gridSpan w:val="2"/>
            <w:shd w:val="clear" w:color="auto" w:fill="8DB3E2"/>
          </w:tcPr>
          <w:p w14:paraId="70A75BE2" w14:textId="603E89FF" w:rsidR="00285E3F" w:rsidRPr="0059441C" w:rsidRDefault="00CA7D10" w:rsidP="00CF1B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Key Result Areas</w:t>
            </w:r>
            <w:r w:rsidR="00C959DE"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959DE" w:rsidRPr="0059441C">
              <w:rPr>
                <w:rFonts w:asciiTheme="minorHAnsi" w:hAnsiTheme="minorHAnsi" w:cstheme="minorHAnsi"/>
                <w:sz w:val="20"/>
                <w:szCs w:val="20"/>
              </w:rPr>
              <w:t>(Outcomes of the role and the desired behaviours to be exhibited in the role)</w:t>
            </w:r>
          </w:p>
        </w:tc>
      </w:tr>
      <w:tr w:rsidR="00C959DE" w:rsidRPr="0059441C" w14:paraId="46CB2D99" w14:textId="77777777" w:rsidTr="00A15ED3">
        <w:tc>
          <w:tcPr>
            <w:tcW w:w="2830" w:type="dxa"/>
          </w:tcPr>
          <w:p w14:paraId="77857F65" w14:textId="7343F697" w:rsidR="00C959DE" w:rsidRPr="0059441C" w:rsidRDefault="00C959DE" w:rsidP="00C95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Cs/>
                <w:sz w:val="20"/>
                <w:szCs w:val="20"/>
              </w:rPr>
              <w:t>Key Result Area</w:t>
            </w:r>
          </w:p>
        </w:tc>
        <w:tc>
          <w:tcPr>
            <w:tcW w:w="6998" w:type="dxa"/>
          </w:tcPr>
          <w:p w14:paraId="577536FB" w14:textId="00266280" w:rsidR="00C959DE" w:rsidRPr="0059441C" w:rsidRDefault="00C959DE" w:rsidP="00C959D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Cs/>
                <w:sz w:val="20"/>
                <w:szCs w:val="20"/>
              </w:rPr>
              <w:t>Accountabilities</w:t>
            </w:r>
          </w:p>
        </w:tc>
      </w:tr>
      <w:tr w:rsidR="00C959DE" w:rsidRPr="0059441C" w14:paraId="2873C9FE" w14:textId="77777777" w:rsidTr="00A15ED3">
        <w:tc>
          <w:tcPr>
            <w:tcW w:w="2830" w:type="dxa"/>
          </w:tcPr>
          <w:p w14:paraId="0A1C3E3A" w14:textId="77777777" w:rsidR="00E07BB3" w:rsidRPr="00E07BB3" w:rsidRDefault="00E07BB3" w:rsidP="00E07BB3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Day to day front office (reception) operations and administration</w:t>
            </w:r>
          </w:p>
          <w:p w14:paraId="7B39AAD1" w14:textId="025821FB" w:rsidR="00C959DE" w:rsidRPr="00E07BB3" w:rsidRDefault="00C959DE" w:rsidP="00E07BB3">
            <w:pPr>
              <w:pStyle w:val="ListParagraph"/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6998" w:type="dxa"/>
          </w:tcPr>
          <w:p w14:paraId="0DD83879" w14:textId="77777777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Answer or refer phone and email visitor/guest enquiries.</w:t>
            </w:r>
          </w:p>
          <w:p w14:paraId="3AFB438A" w14:textId="7D8F1522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 xml:space="preserve">Create new bookings and manage existing bookings (including generation of </w:t>
            </w:r>
            <w:r w:rsidR="00BE53E3">
              <w:rPr>
                <w:rFonts w:asciiTheme="minorHAnsi" w:hAnsiTheme="minorHAnsi" w:cstheme="minorHAnsi"/>
                <w:sz w:val="20"/>
                <w:szCs w:val="20"/>
              </w:rPr>
              <w:t>quotes/</w:t>
            </w: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invoices, cancellations/refunds, change of dates etc.).</w:t>
            </w:r>
          </w:p>
          <w:p w14:paraId="545AC6D8" w14:textId="77777777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Welcome visitors/guests to Woodhouse and complete check-in procedure including the provision of everything they need for their stay.</w:t>
            </w:r>
          </w:p>
          <w:p w14:paraId="398B31C6" w14:textId="77777777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Administer general enquiries received via email and social media platforms to ensure they are handled in a timely manner.</w:t>
            </w:r>
          </w:p>
          <w:p w14:paraId="2C014296" w14:textId="733858EC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Hlk161994506"/>
            <w:r w:rsidRPr="00E07BB3">
              <w:rPr>
                <w:rFonts w:asciiTheme="minorHAnsi" w:hAnsiTheme="minorHAnsi" w:cstheme="minorHAnsi"/>
                <w:sz w:val="20"/>
                <w:szCs w:val="20"/>
              </w:rPr>
              <w:t xml:space="preserve">Undertake general administrative duties as required and keep the reception area stocked, clean and tidy (e.g. </w:t>
            </w:r>
            <w:r w:rsidR="00BE53E3">
              <w:rPr>
                <w:rFonts w:asciiTheme="minorHAnsi" w:hAnsiTheme="minorHAnsi" w:cstheme="minorHAnsi"/>
                <w:sz w:val="20"/>
                <w:szCs w:val="20"/>
              </w:rPr>
              <w:t xml:space="preserve">prepare check-in documentation, </w:t>
            </w: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top up brochure holders, clean smudged windows).</w:t>
            </w:r>
          </w:p>
          <w:bookmarkEnd w:id="4"/>
          <w:p w14:paraId="47643D2C" w14:textId="77777777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Liaise with Woodhouse visitors/guests to ensure their needs are met during their stay (e.g. refer any issues to maintenance team, loan activity equipment).</w:t>
            </w:r>
          </w:p>
          <w:p w14:paraId="6B8BA22A" w14:textId="77777777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Hlk161994580"/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Process payments for day visitors and campers, along with sales of merchandise and supplies.</w:t>
            </w:r>
          </w:p>
          <w:bookmarkEnd w:id="5"/>
          <w:p w14:paraId="66D915A6" w14:textId="77777777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 xml:space="preserve">Reconcile daily takings. </w:t>
            </w:r>
          </w:p>
          <w:p w14:paraId="31206CD4" w14:textId="77777777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Prioritise</w:t>
            </w:r>
            <w:proofErr w:type="spellEnd"/>
            <w:r w:rsidRPr="00E07BB3">
              <w:rPr>
                <w:rFonts w:asciiTheme="minorHAnsi" w:hAnsiTheme="minorHAnsi" w:cstheme="minorHAnsi"/>
                <w:sz w:val="20"/>
                <w:szCs w:val="20"/>
              </w:rPr>
              <w:t xml:space="preserve"> visitor/guest safety above all else with an unwavering commitment to excellent customer service and satisfaction.</w:t>
            </w:r>
          </w:p>
          <w:p w14:paraId="70CAA047" w14:textId="4A03C638" w:rsidR="00A15ED3" w:rsidRPr="00E07BB3" w:rsidRDefault="00A15ED3" w:rsidP="00E07BB3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0631" w:rsidRPr="0059441C" w14:paraId="1C0AB5C7" w14:textId="77777777" w:rsidTr="00A15ED3">
        <w:tc>
          <w:tcPr>
            <w:tcW w:w="2830" w:type="dxa"/>
          </w:tcPr>
          <w:p w14:paraId="7637D45B" w14:textId="4B8BDEC7" w:rsidR="00060631" w:rsidRPr="00E07BB3" w:rsidRDefault="00060631" w:rsidP="0006063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6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bCs/>
                <w:sz w:val="20"/>
                <w:szCs w:val="20"/>
              </w:rPr>
              <w:t>Customer Experience</w:t>
            </w:r>
          </w:p>
        </w:tc>
        <w:tc>
          <w:tcPr>
            <w:tcW w:w="6998" w:type="dxa"/>
          </w:tcPr>
          <w:p w14:paraId="2DE7A18F" w14:textId="77777777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Communicate effectively with current and potential customers, building long term loyalty with our visitors and guests.</w:t>
            </w:r>
          </w:p>
          <w:p w14:paraId="2A2DB3B5" w14:textId="77777777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Develop an intricate knowledge of the site and its offered experiences.</w:t>
            </w:r>
          </w:p>
          <w:p w14:paraId="3653E88B" w14:textId="77777777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Support marketing initiatives.</w:t>
            </w:r>
          </w:p>
          <w:p w14:paraId="4C0CE267" w14:textId="77777777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Lead by example and demonstrate the highest level of professionalism, inclusion, customer satisfaction and respect that is required from all staff members.</w:t>
            </w:r>
          </w:p>
          <w:p w14:paraId="25567551" w14:textId="77777777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Provide recommendations to guests/visitors about other attractions and places to eat in the local area.</w:t>
            </w:r>
          </w:p>
          <w:p w14:paraId="56DA9ECB" w14:textId="57A5AFE4" w:rsidR="00060631" w:rsidRPr="00E07BB3" w:rsidRDefault="00060631" w:rsidP="00060631">
            <w:pPr>
              <w:pStyle w:val="ListParagraph"/>
              <w:spacing w:before="100" w:beforeAutospacing="1" w:after="100" w:afterAutospacing="1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0631" w:rsidRPr="0059441C" w14:paraId="0DE932ED" w14:textId="77777777" w:rsidTr="00A15ED3">
        <w:tc>
          <w:tcPr>
            <w:tcW w:w="2830" w:type="dxa"/>
          </w:tcPr>
          <w:p w14:paraId="5645BED2" w14:textId="6A7AB881" w:rsidR="00060631" w:rsidRPr="00E07BB3" w:rsidRDefault="00060631" w:rsidP="0006063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 w:hanging="26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bCs/>
                <w:sz w:val="20"/>
                <w:szCs w:val="20"/>
              </w:rPr>
              <w:t>Business and Program Development</w:t>
            </w:r>
          </w:p>
        </w:tc>
        <w:tc>
          <w:tcPr>
            <w:tcW w:w="6998" w:type="dxa"/>
          </w:tcPr>
          <w:p w14:paraId="0BEB5CD0" w14:textId="448A73CA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Hlk161994652"/>
            <w:r w:rsidRPr="00E07BB3">
              <w:rPr>
                <w:rFonts w:asciiTheme="minorHAnsi" w:hAnsiTheme="minorHAnsi" w:cstheme="minorHAnsi"/>
                <w:sz w:val="20"/>
                <w:szCs w:val="20"/>
              </w:rPr>
              <w:t xml:space="preserve">Contribute ideas and feed through guest/visitor feedback to improve existing offerings and </w:t>
            </w:r>
            <w:r w:rsidR="00B340BC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evelop new products and experiences.</w:t>
            </w:r>
          </w:p>
          <w:bookmarkEnd w:id="6"/>
          <w:p w14:paraId="5F5444BE" w14:textId="77777777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Help to identify and implement improvements to back-end processes that improve the guest/visitor experience.</w:t>
            </w:r>
          </w:p>
          <w:p w14:paraId="3EDE1B2B" w14:textId="77777777" w:rsidR="00E07BB3" w:rsidRPr="00E07BB3" w:rsidRDefault="00E07BB3" w:rsidP="00E07BB3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 xml:space="preserve">Participate in professional development to ensure quality control and best practice delivery. </w:t>
            </w:r>
          </w:p>
          <w:p w14:paraId="4CB66FBB" w14:textId="27C2FEE6" w:rsidR="00060631" w:rsidRPr="00E07BB3" w:rsidRDefault="00060631" w:rsidP="00060631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0631" w:rsidRPr="0059441C" w14:paraId="214B8930" w14:textId="77777777" w:rsidTr="00A30DCA">
        <w:tc>
          <w:tcPr>
            <w:tcW w:w="9828" w:type="dxa"/>
            <w:gridSpan w:val="2"/>
            <w:shd w:val="clear" w:color="auto" w:fill="8DB3E2"/>
          </w:tcPr>
          <w:p w14:paraId="1263FF73" w14:textId="7E7B21C3" w:rsidR="00060631" w:rsidRPr="0059441C" w:rsidRDefault="00060631" w:rsidP="00060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Key Authorities </w:t>
            </w:r>
            <w:r w:rsidRPr="0059441C">
              <w:rPr>
                <w:rFonts w:asciiTheme="minorHAnsi" w:hAnsiTheme="minorHAnsi" w:cstheme="minorHAnsi"/>
                <w:sz w:val="20"/>
                <w:szCs w:val="20"/>
              </w:rPr>
              <w:t>(a summary of delegated authorities needed to effectively fulfil the role accountabilities)</w:t>
            </w:r>
          </w:p>
        </w:tc>
      </w:tr>
      <w:tr w:rsidR="00060631" w:rsidRPr="0059441C" w14:paraId="38E0D303" w14:textId="77777777" w:rsidTr="00A15ED3">
        <w:tc>
          <w:tcPr>
            <w:tcW w:w="2830" w:type="dxa"/>
            <w:shd w:val="clear" w:color="auto" w:fill="auto"/>
          </w:tcPr>
          <w:p w14:paraId="6732219C" w14:textId="2209C847" w:rsidR="00060631" w:rsidRPr="0059441C" w:rsidRDefault="00060631" w:rsidP="00060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sz w:val="20"/>
                <w:szCs w:val="20"/>
              </w:rPr>
              <w:t>People</w:t>
            </w:r>
          </w:p>
        </w:tc>
        <w:tc>
          <w:tcPr>
            <w:tcW w:w="6998" w:type="dxa"/>
            <w:shd w:val="clear" w:color="auto" w:fill="auto"/>
          </w:tcPr>
          <w:p w14:paraId="002C2700" w14:textId="1770A0D9" w:rsidR="00060631" w:rsidRPr="0059441C" w:rsidRDefault="00060631" w:rsidP="00060631">
            <w:pPr>
              <w:pStyle w:val="ListParagraph"/>
              <w:numPr>
                <w:ilvl w:val="0"/>
                <w:numId w:val="3"/>
              </w:numPr>
              <w:ind w:left="363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sz w:val="20"/>
                <w:szCs w:val="20"/>
              </w:rPr>
              <w:t xml:space="preserve">Authority for cross functional relationships </w:t>
            </w:r>
          </w:p>
        </w:tc>
      </w:tr>
      <w:tr w:rsidR="00060631" w:rsidRPr="0059441C" w14:paraId="084F9625" w14:textId="77777777" w:rsidTr="00A15ED3">
        <w:tc>
          <w:tcPr>
            <w:tcW w:w="2830" w:type="dxa"/>
            <w:shd w:val="clear" w:color="auto" w:fill="auto"/>
          </w:tcPr>
          <w:p w14:paraId="667D0134" w14:textId="45A12B59" w:rsidR="00060631" w:rsidRPr="0059441C" w:rsidRDefault="00060631" w:rsidP="00060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sz w:val="20"/>
                <w:szCs w:val="20"/>
              </w:rPr>
              <w:t>Financial</w:t>
            </w:r>
          </w:p>
        </w:tc>
        <w:tc>
          <w:tcPr>
            <w:tcW w:w="6998" w:type="dxa"/>
            <w:shd w:val="clear" w:color="auto" w:fill="auto"/>
          </w:tcPr>
          <w:p w14:paraId="64A425EB" w14:textId="73849D27" w:rsidR="00060631" w:rsidRPr="0059441C" w:rsidRDefault="00060631" w:rsidP="00060631">
            <w:pPr>
              <w:pStyle w:val="ListParagraph"/>
              <w:numPr>
                <w:ilvl w:val="0"/>
                <w:numId w:val="3"/>
              </w:numPr>
              <w:ind w:left="363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Nil</w:t>
            </w:r>
          </w:p>
        </w:tc>
      </w:tr>
      <w:tr w:rsidR="00060631" w:rsidRPr="0059441C" w14:paraId="6AC98697" w14:textId="77777777" w:rsidTr="00A15ED3">
        <w:tc>
          <w:tcPr>
            <w:tcW w:w="2830" w:type="dxa"/>
            <w:shd w:val="clear" w:color="auto" w:fill="auto"/>
          </w:tcPr>
          <w:p w14:paraId="39BE5FD7" w14:textId="56EE712E" w:rsidR="00060631" w:rsidRPr="0059441C" w:rsidRDefault="00060631" w:rsidP="00060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sz w:val="20"/>
                <w:szCs w:val="20"/>
              </w:rPr>
              <w:t>Technology, systems and processes</w:t>
            </w:r>
          </w:p>
        </w:tc>
        <w:tc>
          <w:tcPr>
            <w:tcW w:w="6998" w:type="dxa"/>
            <w:shd w:val="clear" w:color="auto" w:fill="auto"/>
          </w:tcPr>
          <w:p w14:paraId="6247E30F" w14:textId="6B3A7340" w:rsidR="00060631" w:rsidRDefault="00060631" w:rsidP="000606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VenueLife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Outlook</w:t>
            </w:r>
          </w:p>
          <w:p w14:paraId="3C6441C1" w14:textId="6D3B6B58" w:rsidR="00060631" w:rsidRDefault="00060631" w:rsidP="00060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B6ACA4" w14:textId="77777777" w:rsidR="00060631" w:rsidRPr="0059441C" w:rsidRDefault="00060631" w:rsidP="00060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6F7ADE" w14:textId="7F54F6EA" w:rsidR="00060631" w:rsidRPr="0059441C" w:rsidRDefault="00060631" w:rsidP="000606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60631" w:rsidRPr="0059441C" w14:paraId="16DC6497" w14:textId="77777777" w:rsidTr="00BF18FE">
        <w:tc>
          <w:tcPr>
            <w:tcW w:w="9828" w:type="dxa"/>
            <w:gridSpan w:val="2"/>
            <w:shd w:val="clear" w:color="auto" w:fill="8DB3E2"/>
          </w:tcPr>
          <w:p w14:paraId="0009E680" w14:textId="0CF328BC" w:rsidR="00060631" w:rsidRPr="0059441C" w:rsidRDefault="00060631" w:rsidP="000606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Qualifications </w:t>
            </w:r>
            <w:r w:rsidR="00E07BB3">
              <w:rPr>
                <w:rFonts w:asciiTheme="minorHAnsi" w:hAnsiTheme="minorHAnsi" w:cstheme="minorHAnsi"/>
                <w:sz w:val="20"/>
                <w:szCs w:val="20"/>
              </w:rPr>
              <w:t>(mandatory</w:t>
            </w:r>
            <w:r w:rsidRPr="0059441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060631" w:rsidRPr="0059441C" w14:paraId="6CAE0E94" w14:textId="77777777" w:rsidTr="00D73D48">
        <w:trPr>
          <w:trHeight w:val="1008"/>
        </w:trPr>
        <w:tc>
          <w:tcPr>
            <w:tcW w:w="9828" w:type="dxa"/>
            <w:gridSpan w:val="2"/>
          </w:tcPr>
          <w:p w14:paraId="0D5094A5" w14:textId="442CB9C0" w:rsidR="00060631" w:rsidRPr="00E07BB3" w:rsidRDefault="00060631" w:rsidP="000606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498EB9" w14:textId="08F32996" w:rsidR="006D3305" w:rsidRPr="002D5417" w:rsidRDefault="00E07BB3" w:rsidP="006D3305">
            <w:pPr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07BB3">
              <w:rPr>
                <w:rFonts w:asciiTheme="minorHAnsi" w:hAnsiTheme="minorHAnsi" w:cstheme="minorHAnsi"/>
                <w:sz w:val="20"/>
                <w:szCs w:val="20"/>
              </w:rPr>
              <w:t xml:space="preserve">The appointment of the applicant will be subject to </w:t>
            </w:r>
            <w:proofErr w:type="gramStart"/>
            <w:r w:rsidRPr="00E07BB3">
              <w:rPr>
                <w:rFonts w:asciiTheme="minorHAnsi" w:hAnsiTheme="minorHAnsi" w:cstheme="minorHAnsi"/>
                <w:sz w:val="20"/>
                <w:szCs w:val="20"/>
              </w:rPr>
              <w:t>a satisfactory police</w:t>
            </w:r>
            <w:proofErr w:type="gramEnd"/>
            <w:r w:rsidRPr="00E07BB3">
              <w:rPr>
                <w:rFonts w:asciiTheme="minorHAnsi" w:hAnsiTheme="minorHAnsi" w:cstheme="minorHAnsi"/>
                <w:sz w:val="20"/>
                <w:szCs w:val="20"/>
              </w:rPr>
              <w:t xml:space="preserve"> check and Working with Children check in accordance with the Scouts SA Child Protection Policy.</w:t>
            </w:r>
          </w:p>
          <w:p w14:paraId="29A6523F" w14:textId="77777777" w:rsidR="00060631" w:rsidRPr="0059441C" w:rsidRDefault="00060631" w:rsidP="00060631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060631" w:rsidRPr="0059441C" w14:paraId="60C899E9" w14:textId="77777777" w:rsidTr="00A30DCA">
        <w:tc>
          <w:tcPr>
            <w:tcW w:w="9828" w:type="dxa"/>
            <w:gridSpan w:val="2"/>
            <w:shd w:val="clear" w:color="auto" w:fill="8DB3E2"/>
          </w:tcPr>
          <w:p w14:paraId="38EFC0EA" w14:textId="22FDFA12" w:rsidR="00060631" w:rsidRPr="0059441C" w:rsidRDefault="00060631" w:rsidP="000606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>Skills and Abilities</w:t>
            </w:r>
            <w:r w:rsidRPr="0059441C">
              <w:rPr>
                <w:rFonts w:asciiTheme="minorHAnsi" w:hAnsiTheme="minorHAnsi" w:cstheme="minorHAnsi"/>
                <w:sz w:val="20"/>
                <w:szCs w:val="20"/>
              </w:rPr>
              <w:t xml:space="preserve"> (individual’s capabilities, include level of proficiency)</w:t>
            </w:r>
          </w:p>
        </w:tc>
      </w:tr>
      <w:tr w:rsidR="00060631" w:rsidRPr="0059441C" w14:paraId="718511DD" w14:textId="77777777" w:rsidTr="00D17E5D">
        <w:trPr>
          <w:trHeight w:val="1007"/>
        </w:trPr>
        <w:tc>
          <w:tcPr>
            <w:tcW w:w="9828" w:type="dxa"/>
            <w:gridSpan w:val="2"/>
          </w:tcPr>
          <w:p w14:paraId="5CF7DEA6" w14:textId="77777777" w:rsidR="00060631" w:rsidRPr="0059441C" w:rsidRDefault="00060631" w:rsidP="00060631">
            <w:pPr>
              <w:keepNext/>
              <w:keepLines/>
              <w:outlineLvl w:val="3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4C8501C8" w14:textId="564A5F88" w:rsidR="005023DA" w:rsidRDefault="005023DA" w:rsidP="0006063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</w:pPr>
            <w:bookmarkStart w:id="7" w:name="_Hlk161994117"/>
            <w:r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 xml:space="preserve">Current unrestricted Driver’s </w:t>
            </w:r>
            <w:proofErr w:type="spellStart"/>
            <w:r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>Li</w:t>
            </w:r>
            <w:bookmarkStart w:id="8" w:name="_GoBack"/>
            <w:bookmarkEnd w:id="8"/>
            <w:r w:rsidR="005A0BAD"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>c</w:t>
            </w:r>
            <w:r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>ence</w:t>
            </w:r>
            <w:proofErr w:type="spellEnd"/>
            <w:r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 xml:space="preserve"> (desirable)</w:t>
            </w:r>
          </w:p>
          <w:p w14:paraId="5E9388FF" w14:textId="166F726A" w:rsidR="00060631" w:rsidRPr="0059441C" w:rsidRDefault="00060631" w:rsidP="0006063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</w:pPr>
            <w:proofErr w:type="spellStart"/>
            <w:r w:rsidRPr="0059441C"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>Organisational</w:t>
            </w:r>
            <w:proofErr w:type="spellEnd"/>
            <w:r w:rsidRPr="0059441C"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 xml:space="preserve"> skill</w:t>
            </w:r>
            <w:r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>s</w:t>
            </w:r>
            <w:r w:rsidR="006A7A58"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>and excellent time management</w:t>
            </w:r>
            <w:r w:rsidR="006A7A58"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>.</w:t>
            </w:r>
          </w:p>
          <w:p w14:paraId="41121011" w14:textId="251A4E92" w:rsidR="00060631" w:rsidRDefault="00060631" w:rsidP="0006063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</w:pPr>
            <w:r w:rsidRPr="0059441C"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>The ability to work as part of a team and on your own initiative</w:t>
            </w:r>
            <w:r w:rsidR="006A7A58"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>.</w:t>
            </w:r>
          </w:p>
          <w:p w14:paraId="00B3B0A2" w14:textId="7D450B1B" w:rsidR="00060631" w:rsidRPr="00A15ED3" w:rsidRDefault="00060631" w:rsidP="0006063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Strong ability to thrive in a fast-paced environment, dealing with multiple stakeholders and the capacity to manage multiple activities at once</w:t>
            </w:r>
            <w:r w:rsidR="006A7A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C50CB2" w14:textId="5CC8035E" w:rsidR="00060631" w:rsidRDefault="00060631" w:rsidP="0006063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 xml:space="preserve">Self-motivated with ability to </w:t>
            </w:r>
            <w:proofErr w:type="spellStart"/>
            <w:r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>prioritise</w:t>
            </w:r>
            <w:proofErr w:type="spellEnd"/>
            <w:r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 xml:space="preserve"> workflow</w:t>
            </w:r>
            <w:r w:rsidR="006A7A58"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>.</w:t>
            </w:r>
          </w:p>
          <w:p w14:paraId="2A4EB11A" w14:textId="2CC1D4A3" w:rsidR="00060631" w:rsidRDefault="00060631" w:rsidP="00060631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60"/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>Strong ability to</w:t>
            </w:r>
            <w:r w:rsidR="006A7A58"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 xml:space="preserve"> identify</w:t>
            </w:r>
            <w:r w:rsidR="00162FA5"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 xml:space="preserve"> business and experience improvements</w:t>
            </w:r>
            <w:r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 xml:space="preserve"> together with a solution focused mindset</w:t>
            </w:r>
            <w:r w:rsidR="00162FA5">
              <w:rPr>
                <w:rFonts w:asciiTheme="minorHAnsi" w:hAnsiTheme="minorHAnsi" w:cstheme="minorHAnsi"/>
                <w:color w:val="202124"/>
                <w:sz w:val="20"/>
                <w:szCs w:val="20"/>
                <w:lang w:eastAsia="en-AU"/>
              </w:rPr>
              <w:t>.</w:t>
            </w:r>
          </w:p>
          <w:bookmarkEnd w:id="7"/>
          <w:p w14:paraId="505F4273" w14:textId="671996F3" w:rsidR="00060631" w:rsidRPr="0059441C" w:rsidRDefault="00060631" w:rsidP="00060631">
            <w:pPr>
              <w:pStyle w:val="ListParagraph"/>
              <w:shd w:val="clear" w:color="auto" w:fill="FFFFFF"/>
              <w:spacing w:after="6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060631" w:rsidRPr="0059441C" w14:paraId="30A76488" w14:textId="77777777" w:rsidTr="00A30DCA">
        <w:tc>
          <w:tcPr>
            <w:tcW w:w="9828" w:type="dxa"/>
            <w:gridSpan w:val="2"/>
            <w:shd w:val="clear" w:color="auto" w:fill="8DB3E2"/>
          </w:tcPr>
          <w:p w14:paraId="22D06B0C" w14:textId="0F54C264" w:rsidR="00060631" w:rsidRPr="0059441C" w:rsidRDefault="00060631" w:rsidP="000606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Experience </w:t>
            </w:r>
            <w:r w:rsidRPr="0059441C">
              <w:rPr>
                <w:rFonts w:asciiTheme="minorHAnsi" w:hAnsiTheme="minorHAnsi" w:cstheme="minorHAnsi"/>
                <w:bCs/>
                <w:sz w:val="20"/>
                <w:szCs w:val="20"/>
              </w:rPr>
              <w:t>(The minimum amount of experience required to perform in the role)</w:t>
            </w:r>
          </w:p>
        </w:tc>
      </w:tr>
      <w:tr w:rsidR="00060631" w:rsidRPr="0059441C" w14:paraId="05E46A8A" w14:textId="77777777" w:rsidTr="00D17E5D">
        <w:trPr>
          <w:trHeight w:val="1023"/>
        </w:trPr>
        <w:tc>
          <w:tcPr>
            <w:tcW w:w="9828" w:type="dxa"/>
            <w:gridSpan w:val="2"/>
          </w:tcPr>
          <w:p w14:paraId="749E3205" w14:textId="77777777" w:rsidR="00060631" w:rsidRPr="0059441C" w:rsidRDefault="00060631" w:rsidP="00060631">
            <w:pPr>
              <w:keepNext/>
              <w:keepLines/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_Hlk83993251"/>
          </w:p>
          <w:p w14:paraId="673967E3" w14:textId="4E70AC1D" w:rsidR="00162FA5" w:rsidRDefault="00162FA5" w:rsidP="00060631">
            <w:pPr>
              <w:pStyle w:val="ListParagraph"/>
              <w:keepNext/>
              <w:keepLines/>
              <w:numPr>
                <w:ilvl w:val="0"/>
                <w:numId w:val="12"/>
              </w:numPr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60631">
              <w:rPr>
                <w:rFonts w:asciiTheme="minorHAnsi" w:hAnsiTheme="minorHAnsi" w:cstheme="minorHAnsi"/>
                <w:sz w:val="20"/>
                <w:szCs w:val="20"/>
              </w:rPr>
              <w:t>dministrative processes and customer service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(essential)</w:t>
            </w:r>
          </w:p>
          <w:p w14:paraId="582105B2" w14:textId="2553055C" w:rsidR="00060631" w:rsidRPr="00060631" w:rsidRDefault="00060631" w:rsidP="00060631">
            <w:pPr>
              <w:pStyle w:val="ListParagraph"/>
              <w:keepNext/>
              <w:keepLines/>
              <w:numPr>
                <w:ilvl w:val="0"/>
                <w:numId w:val="12"/>
              </w:numPr>
              <w:outlineLvl w:val="3"/>
              <w:rPr>
                <w:rFonts w:asciiTheme="minorHAnsi" w:hAnsiTheme="minorHAnsi" w:cstheme="minorHAnsi"/>
                <w:sz w:val="20"/>
                <w:szCs w:val="20"/>
              </w:rPr>
            </w:pPr>
            <w:r w:rsidRPr="00060631">
              <w:rPr>
                <w:rFonts w:asciiTheme="minorHAnsi" w:hAnsiTheme="minorHAnsi" w:cstheme="minorHAnsi"/>
                <w:sz w:val="20"/>
                <w:szCs w:val="20"/>
              </w:rPr>
              <w:t>Experience in booking systems, POS</w:t>
            </w:r>
            <w:r w:rsidR="00162FA5">
              <w:rPr>
                <w:rFonts w:asciiTheme="minorHAnsi" w:hAnsiTheme="minorHAnsi" w:cstheme="minorHAnsi"/>
                <w:sz w:val="20"/>
                <w:szCs w:val="20"/>
              </w:rPr>
              <w:t xml:space="preserve"> (desirable)</w:t>
            </w:r>
          </w:p>
        </w:tc>
      </w:tr>
      <w:bookmarkEnd w:id="9"/>
      <w:tr w:rsidR="00060631" w:rsidRPr="0059441C" w14:paraId="3DF3F522" w14:textId="77777777" w:rsidTr="005F668B">
        <w:tc>
          <w:tcPr>
            <w:tcW w:w="9828" w:type="dxa"/>
            <w:gridSpan w:val="2"/>
            <w:shd w:val="clear" w:color="auto" w:fill="8DB3E2" w:themeFill="text2" w:themeFillTint="66"/>
          </w:tcPr>
          <w:p w14:paraId="20DF9F6E" w14:textId="626E3C29" w:rsidR="00060631" w:rsidRPr="0059441C" w:rsidRDefault="00060631" w:rsidP="000606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b/>
                <w:sz w:val="20"/>
                <w:szCs w:val="20"/>
              </w:rPr>
              <w:t>Additional Requirements</w:t>
            </w:r>
          </w:p>
        </w:tc>
      </w:tr>
      <w:tr w:rsidR="00060631" w:rsidRPr="0059441C" w14:paraId="4B159C91" w14:textId="77777777" w:rsidTr="005F668B">
        <w:tc>
          <w:tcPr>
            <w:tcW w:w="9828" w:type="dxa"/>
            <w:gridSpan w:val="2"/>
            <w:shd w:val="clear" w:color="auto" w:fill="auto"/>
          </w:tcPr>
          <w:p w14:paraId="53A51DFC" w14:textId="2ED0F6E5" w:rsidR="00060631" w:rsidRPr="0059441C" w:rsidRDefault="00060631" w:rsidP="00060631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sz w:val="20"/>
                <w:szCs w:val="20"/>
              </w:rPr>
              <w:t>Some intrastate travel may be required</w:t>
            </w:r>
          </w:p>
          <w:p w14:paraId="4C951DF6" w14:textId="550C1635" w:rsidR="00060631" w:rsidRPr="0059441C" w:rsidRDefault="00060631" w:rsidP="00060631">
            <w:pPr>
              <w:pStyle w:val="ListParagraph"/>
              <w:numPr>
                <w:ilvl w:val="0"/>
                <w:numId w:val="1"/>
              </w:numPr>
              <w:ind w:left="459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59441C">
              <w:rPr>
                <w:rFonts w:asciiTheme="minorHAnsi" w:hAnsiTheme="minorHAnsi" w:cstheme="minorHAnsi"/>
                <w:sz w:val="20"/>
                <w:szCs w:val="20"/>
              </w:rPr>
              <w:t>Perform other duties as requested 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Customer Experience Officer and Business Development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Manger</w:t>
            </w:r>
            <w:proofErr w:type="spellEnd"/>
            <w:r w:rsidRPr="0059441C">
              <w:rPr>
                <w:rFonts w:asciiTheme="minorHAnsi" w:hAnsiTheme="minorHAnsi" w:cstheme="minorHAnsi"/>
                <w:sz w:val="20"/>
                <w:szCs w:val="20"/>
              </w:rPr>
              <w:t xml:space="preserve"> that are consistent with the responsibilities of the position and within the individual’s level of capability and expertise</w:t>
            </w:r>
            <w:r w:rsidR="006D330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2D5B1E0" w14:textId="64A085AA" w:rsidR="00060631" w:rsidRPr="0059441C" w:rsidRDefault="00060631" w:rsidP="00060631">
            <w:pPr>
              <w:pStyle w:val="ListParagraph"/>
              <w:ind w:left="45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7C63E48" w14:textId="77777777" w:rsidR="000C52F3" w:rsidRPr="0059441C" w:rsidRDefault="000C52F3">
      <w:pPr>
        <w:rPr>
          <w:rFonts w:asciiTheme="minorHAnsi" w:hAnsiTheme="minorHAnsi" w:cstheme="minorHAnsi"/>
          <w:b/>
          <w:sz w:val="20"/>
          <w:szCs w:val="20"/>
        </w:rPr>
      </w:pPr>
    </w:p>
    <w:p w14:paraId="0B18DC5D" w14:textId="77777777" w:rsidR="00D82C89" w:rsidRPr="0059441C" w:rsidRDefault="00D82C89" w:rsidP="00AC4084">
      <w:pPr>
        <w:rPr>
          <w:rFonts w:asciiTheme="minorHAnsi" w:eastAsia="Cambria" w:hAnsiTheme="minorHAnsi" w:cstheme="minorHAnsi"/>
          <w:b/>
          <w:noProof/>
          <w:sz w:val="20"/>
          <w:szCs w:val="20"/>
          <w:lang w:eastAsia="en-AU"/>
        </w:rPr>
      </w:pPr>
    </w:p>
    <w:p w14:paraId="4B502919" w14:textId="45132901" w:rsidR="00AC4084" w:rsidRPr="0059441C" w:rsidRDefault="00AC4084" w:rsidP="00AC4084">
      <w:pPr>
        <w:rPr>
          <w:rFonts w:asciiTheme="minorHAnsi" w:eastAsia="Cambria" w:hAnsiTheme="minorHAnsi" w:cstheme="minorHAnsi"/>
          <w:b/>
          <w:noProof/>
          <w:sz w:val="20"/>
          <w:szCs w:val="20"/>
          <w:lang w:eastAsia="en-AU"/>
        </w:rPr>
      </w:pPr>
      <w:r w:rsidRPr="0059441C">
        <w:rPr>
          <w:rFonts w:asciiTheme="minorHAnsi" w:eastAsia="Cambria" w:hAnsiTheme="minorHAnsi" w:cstheme="minorHAnsi"/>
          <w:b/>
          <w:noProof/>
          <w:sz w:val="20"/>
          <w:szCs w:val="20"/>
          <w:lang w:eastAsia="en-AU"/>
        </w:rPr>
        <w:t>Approval of the Position Description</w:t>
      </w:r>
    </w:p>
    <w:p w14:paraId="5D456EDC" w14:textId="40916076" w:rsidR="00AC4084" w:rsidRPr="0059441C" w:rsidRDefault="00AC4084" w:rsidP="00AC4084">
      <w:pPr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</w:pPr>
    </w:p>
    <w:p w14:paraId="242E5C45" w14:textId="77777777" w:rsidR="007634C2" w:rsidRPr="0059441C" w:rsidRDefault="007634C2" w:rsidP="00AC4084">
      <w:pPr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</w:pPr>
    </w:p>
    <w:p w14:paraId="4BBAD266" w14:textId="77777777" w:rsidR="00AC4084" w:rsidRPr="0059441C" w:rsidRDefault="00AC4084" w:rsidP="00AC4084">
      <w:pPr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</w:pP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>---------------------------------------------</w:t>
      </w: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ab/>
        <w:t>-----------------------------------           ---/---/-----</w:t>
      </w:r>
    </w:p>
    <w:p w14:paraId="59268325" w14:textId="77777777" w:rsidR="00AC4084" w:rsidRPr="0059441C" w:rsidRDefault="00AC4084" w:rsidP="00AC4084">
      <w:pPr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</w:pP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>Manager Name</w:t>
      </w: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ab/>
      </w: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ab/>
      </w: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ab/>
      </w: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ab/>
        <w:t>Manager Signature</w:t>
      </w: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ab/>
      </w: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ab/>
        <w:t>Date</w:t>
      </w:r>
    </w:p>
    <w:p w14:paraId="35821874" w14:textId="77777777" w:rsidR="00AC4084" w:rsidRPr="0059441C" w:rsidRDefault="00AC4084" w:rsidP="00AC4084">
      <w:pPr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</w:pPr>
    </w:p>
    <w:p w14:paraId="5AF0F733" w14:textId="77777777" w:rsidR="00AC4084" w:rsidRPr="0059441C" w:rsidRDefault="00AC4084" w:rsidP="00AC4084">
      <w:pPr>
        <w:rPr>
          <w:rFonts w:asciiTheme="minorHAnsi" w:eastAsia="Cambria" w:hAnsiTheme="minorHAnsi" w:cstheme="minorHAnsi"/>
          <w:b/>
          <w:noProof/>
          <w:sz w:val="20"/>
          <w:szCs w:val="20"/>
          <w:lang w:eastAsia="en-AU"/>
        </w:rPr>
      </w:pPr>
      <w:r w:rsidRPr="0059441C">
        <w:rPr>
          <w:rFonts w:asciiTheme="minorHAnsi" w:eastAsia="Cambria" w:hAnsiTheme="minorHAnsi" w:cstheme="minorHAnsi"/>
          <w:b/>
          <w:noProof/>
          <w:sz w:val="20"/>
          <w:szCs w:val="20"/>
          <w:lang w:eastAsia="en-AU"/>
        </w:rPr>
        <w:t>Acknowledgement</w:t>
      </w:r>
    </w:p>
    <w:p w14:paraId="6948504B" w14:textId="77777777" w:rsidR="00AC4084" w:rsidRPr="0059441C" w:rsidRDefault="00AC4084" w:rsidP="00AC4084">
      <w:pPr>
        <w:rPr>
          <w:rFonts w:asciiTheme="minorHAnsi" w:eastAsia="Cambria" w:hAnsiTheme="minorHAnsi" w:cstheme="minorHAnsi"/>
          <w:b/>
          <w:noProof/>
          <w:sz w:val="20"/>
          <w:szCs w:val="20"/>
          <w:lang w:eastAsia="en-AU"/>
        </w:rPr>
      </w:pPr>
    </w:p>
    <w:p w14:paraId="163D3540" w14:textId="77777777" w:rsidR="00AC4084" w:rsidRPr="0059441C" w:rsidRDefault="00AC4084" w:rsidP="00AC4084">
      <w:pPr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</w:pP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 xml:space="preserve">I acknowledge having read and understood the contents of the Position Description </w:t>
      </w:r>
    </w:p>
    <w:p w14:paraId="45309039" w14:textId="21968EE5" w:rsidR="00AC4084" w:rsidRPr="0059441C" w:rsidRDefault="00AC4084" w:rsidP="00AC4084">
      <w:pPr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</w:pPr>
    </w:p>
    <w:p w14:paraId="27F4BA24" w14:textId="77777777" w:rsidR="007634C2" w:rsidRPr="0059441C" w:rsidRDefault="007634C2" w:rsidP="00AC4084">
      <w:pPr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</w:pPr>
    </w:p>
    <w:p w14:paraId="7319A87B" w14:textId="77777777" w:rsidR="00AC4084" w:rsidRPr="0059441C" w:rsidRDefault="00AC4084" w:rsidP="00AC4084">
      <w:pPr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</w:pP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 xml:space="preserve">-------------------------------------------        </w:t>
      </w: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ab/>
        <w:t>-----------------------------------           ---/---/-----</w:t>
      </w:r>
    </w:p>
    <w:p w14:paraId="3A61655A" w14:textId="2E70F0CD" w:rsidR="00C959DE" w:rsidRPr="0059441C" w:rsidRDefault="00AC4084">
      <w:pPr>
        <w:rPr>
          <w:rFonts w:asciiTheme="minorHAnsi" w:hAnsiTheme="minorHAnsi" w:cstheme="minorHAnsi"/>
          <w:sz w:val="20"/>
          <w:szCs w:val="20"/>
        </w:rPr>
      </w:pP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 xml:space="preserve">Employee Name        </w:t>
      </w: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ab/>
      </w: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ab/>
        <w:t xml:space="preserve"> </w:t>
      </w: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ab/>
        <w:t>Employee Signature</w:t>
      </w: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ab/>
        <w:t xml:space="preserve">  </w:t>
      </w:r>
      <w:r w:rsidRPr="0059441C">
        <w:rPr>
          <w:rFonts w:asciiTheme="minorHAnsi" w:eastAsia="Cambria" w:hAnsiTheme="minorHAnsi" w:cstheme="minorHAnsi"/>
          <w:noProof/>
          <w:sz w:val="20"/>
          <w:szCs w:val="20"/>
          <w:lang w:eastAsia="en-AU"/>
        </w:rPr>
        <w:tab/>
        <w:t>Date</w:t>
      </w:r>
    </w:p>
    <w:p w14:paraId="1B5EE46B" w14:textId="77777777" w:rsidR="00C959DE" w:rsidRPr="0059441C" w:rsidRDefault="00C959DE" w:rsidP="00C959DE">
      <w:pPr>
        <w:rPr>
          <w:rFonts w:asciiTheme="minorHAnsi" w:hAnsiTheme="minorHAnsi" w:cstheme="minorHAnsi"/>
          <w:sz w:val="20"/>
          <w:szCs w:val="20"/>
        </w:rPr>
      </w:pPr>
    </w:p>
    <w:p w14:paraId="17722A6E" w14:textId="51D521AB" w:rsidR="00EA1609" w:rsidRPr="0059441C" w:rsidRDefault="00EA1609" w:rsidP="00C959DE">
      <w:pPr>
        <w:tabs>
          <w:tab w:val="left" w:pos="1020"/>
        </w:tabs>
        <w:rPr>
          <w:rFonts w:asciiTheme="minorHAnsi" w:hAnsiTheme="minorHAnsi" w:cstheme="minorHAnsi"/>
          <w:sz w:val="20"/>
          <w:szCs w:val="20"/>
        </w:rPr>
      </w:pPr>
    </w:p>
    <w:sectPr w:rsidR="00EA1609" w:rsidRPr="0059441C" w:rsidSect="00C9399A">
      <w:footerReference w:type="first" r:id="rId12"/>
      <w:pgSz w:w="11907" w:h="16840" w:code="9"/>
      <w:pgMar w:top="567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5EC08" w14:textId="77777777" w:rsidR="0019526C" w:rsidRDefault="0019526C" w:rsidP="003D553B">
      <w:r>
        <w:separator/>
      </w:r>
    </w:p>
  </w:endnote>
  <w:endnote w:type="continuationSeparator" w:id="0">
    <w:p w14:paraId="6267A106" w14:textId="77777777" w:rsidR="0019526C" w:rsidRDefault="0019526C" w:rsidP="003D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30"/>
      <w:gridCol w:w="2911"/>
      <w:gridCol w:w="497"/>
      <w:gridCol w:w="2446"/>
    </w:tblGrid>
    <w:tr w:rsidR="003D553B" w:rsidRPr="00383451" w14:paraId="45262452" w14:textId="77777777" w:rsidTr="00D73D48">
      <w:tc>
        <w:tcPr>
          <w:tcW w:w="8784" w:type="dxa"/>
          <w:gridSpan w:val="4"/>
          <w:hideMark/>
        </w:tcPr>
        <w:p w14:paraId="549DCF4A" w14:textId="77777777" w:rsidR="003D553B" w:rsidRPr="00383451" w:rsidRDefault="003D553B" w:rsidP="003D553B">
          <w:pPr>
            <w:tabs>
              <w:tab w:val="center" w:pos="4680"/>
              <w:tab w:val="right" w:pos="9360"/>
            </w:tabs>
            <w:jc w:val="both"/>
            <w:rPr>
              <w:rFonts w:ascii="Trebuchet MS" w:hAnsi="Trebuchet MS"/>
              <w:sz w:val="16"/>
              <w:szCs w:val="16"/>
              <w:lang w:val="en-US"/>
            </w:rPr>
          </w:pPr>
          <w:r w:rsidRPr="00383451">
            <w:rPr>
              <w:rFonts w:ascii="Trebuchet MS" w:hAnsi="Trebuchet MS"/>
              <w:i/>
              <w:iCs/>
              <w:sz w:val="16"/>
              <w:szCs w:val="16"/>
              <w:lang w:val="en-US"/>
            </w:rPr>
            <w:t>Electronic version on the Intranet is the controlled version. Printed copies are considered uncontrolled. Before using a printed copy, verify that it is the current version.</w:t>
          </w:r>
        </w:p>
      </w:tc>
    </w:tr>
    <w:tr w:rsidR="003D553B" w:rsidRPr="00383451" w14:paraId="7F607D40" w14:textId="77777777" w:rsidTr="00D73D48">
      <w:tc>
        <w:tcPr>
          <w:tcW w:w="8784" w:type="dxa"/>
          <w:gridSpan w:val="4"/>
        </w:tcPr>
        <w:p w14:paraId="634C40D8" w14:textId="0B415098" w:rsidR="003D553B" w:rsidRPr="00383451" w:rsidRDefault="003D553B" w:rsidP="003D553B">
          <w:pPr>
            <w:tabs>
              <w:tab w:val="center" w:pos="4680"/>
              <w:tab w:val="right" w:pos="9360"/>
            </w:tabs>
            <w:jc w:val="both"/>
            <w:rPr>
              <w:rFonts w:ascii="Trebuchet MS" w:hAnsi="Trebuchet MS"/>
              <w:sz w:val="16"/>
              <w:szCs w:val="16"/>
              <w:lang w:val="en-US"/>
            </w:rPr>
          </w:pPr>
          <w:r>
            <w:rPr>
              <w:rFonts w:ascii="Trebuchet MS" w:hAnsi="Trebuchet MS"/>
              <w:sz w:val="16"/>
              <w:szCs w:val="16"/>
              <w:lang w:val="en-US"/>
            </w:rPr>
            <w:t>HR-Fm-0</w:t>
          </w:r>
          <w:r w:rsidR="002C660D">
            <w:rPr>
              <w:rFonts w:ascii="Trebuchet MS" w:hAnsi="Trebuchet MS"/>
              <w:sz w:val="16"/>
              <w:szCs w:val="16"/>
              <w:lang w:val="en-US"/>
            </w:rPr>
            <w:t>16</w:t>
          </w:r>
          <w:r>
            <w:rPr>
              <w:rFonts w:ascii="Trebuchet MS" w:hAnsi="Trebuchet MS"/>
              <w:sz w:val="16"/>
              <w:szCs w:val="16"/>
              <w:lang w:val="en-US"/>
            </w:rPr>
            <w:t xml:space="preserve"> WH Position Description – </w:t>
          </w:r>
          <w:r w:rsidR="00060631">
            <w:rPr>
              <w:rFonts w:ascii="Trebuchet MS" w:hAnsi="Trebuchet MS"/>
              <w:sz w:val="16"/>
              <w:szCs w:val="16"/>
              <w:lang w:val="en-US"/>
            </w:rPr>
            <w:t>Visitor Experience Officer</w:t>
          </w:r>
        </w:p>
      </w:tc>
    </w:tr>
    <w:tr w:rsidR="003D553B" w:rsidRPr="00383451" w14:paraId="3D55D68C" w14:textId="77777777" w:rsidTr="00D73D48">
      <w:tc>
        <w:tcPr>
          <w:tcW w:w="2930" w:type="dxa"/>
        </w:tcPr>
        <w:p w14:paraId="33B1F7D6" w14:textId="77777777" w:rsidR="003D553B" w:rsidRPr="00383451" w:rsidRDefault="003D553B" w:rsidP="003D553B">
          <w:pPr>
            <w:tabs>
              <w:tab w:val="center" w:pos="4680"/>
              <w:tab w:val="right" w:pos="9360"/>
            </w:tabs>
            <w:jc w:val="both"/>
            <w:rPr>
              <w:rFonts w:ascii="Trebuchet MS" w:hAnsi="Trebuchet MS"/>
              <w:sz w:val="16"/>
              <w:szCs w:val="16"/>
              <w:lang w:val="en-US"/>
            </w:rPr>
          </w:pPr>
          <w:r w:rsidRPr="00383451">
            <w:rPr>
              <w:rFonts w:ascii="Trebuchet MS" w:hAnsi="Trebuchet MS"/>
              <w:sz w:val="16"/>
              <w:szCs w:val="16"/>
              <w:lang w:val="en-US"/>
            </w:rPr>
            <w:t xml:space="preserve">Version: </w:t>
          </w:r>
          <w:r>
            <w:rPr>
              <w:rFonts w:ascii="Trebuchet MS" w:hAnsi="Trebuchet MS"/>
              <w:sz w:val="16"/>
              <w:szCs w:val="16"/>
              <w:lang w:val="en-US"/>
            </w:rPr>
            <w:t>1</w:t>
          </w:r>
          <w:r w:rsidRPr="00383451">
            <w:rPr>
              <w:rFonts w:ascii="Trebuchet MS" w:hAnsi="Trebuchet MS"/>
              <w:sz w:val="16"/>
              <w:szCs w:val="16"/>
              <w:lang w:val="en-US"/>
            </w:rPr>
            <w:t>.</w:t>
          </w:r>
          <w:r>
            <w:rPr>
              <w:rFonts w:ascii="Trebuchet MS" w:hAnsi="Trebuchet MS"/>
              <w:sz w:val="16"/>
              <w:szCs w:val="16"/>
              <w:lang w:val="en-US"/>
            </w:rPr>
            <w:t>0</w:t>
          </w:r>
        </w:p>
      </w:tc>
      <w:tc>
        <w:tcPr>
          <w:tcW w:w="2911" w:type="dxa"/>
        </w:tcPr>
        <w:p w14:paraId="4D7DA2AF" w14:textId="3A0B5003" w:rsidR="003D553B" w:rsidRPr="00383451" w:rsidRDefault="003D553B" w:rsidP="003D553B">
          <w:pPr>
            <w:tabs>
              <w:tab w:val="center" w:pos="4680"/>
              <w:tab w:val="right" w:pos="9360"/>
            </w:tabs>
            <w:jc w:val="both"/>
            <w:rPr>
              <w:rFonts w:ascii="Trebuchet MS" w:hAnsi="Trebuchet MS"/>
              <w:sz w:val="16"/>
              <w:szCs w:val="16"/>
              <w:lang w:val="en-US"/>
            </w:rPr>
          </w:pPr>
          <w:r w:rsidRPr="00383451">
            <w:rPr>
              <w:rFonts w:ascii="Trebuchet MS" w:hAnsi="Trebuchet MS"/>
              <w:sz w:val="16"/>
              <w:szCs w:val="16"/>
              <w:lang w:val="en-US"/>
            </w:rPr>
            <w:t xml:space="preserve">Last reviewed: </w:t>
          </w:r>
          <w:r w:rsidR="00060631">
            <w:rPr>
              <w:rFonts w:ascii="Trebuchet MS" w:hAnsi="Trebuchet MS"/>
              <w:sz w:val="16"/>
              <w:szCs w:val="16"/>
              <w:lang w:val="en-US"/>
            </w:rPr>
            <w:t>13</w:t>
          </w:r>
          <w:r w:rsidR="00426E01">
            <w:rPr>
              <w:rFonts w:ascii="Trebuchet MS" w:hAnsi="Trebuchet MS"/>
              <w:sz w:val="16"/>
              <w:szCs w:val="16"/>
              <w:lang w:val="en-US"/>
            </w:rPr>
            <w:t>.</w:t>
          </w:r>
          <w:r w:rsidR="00060631">
            <w:rPr>
              <w:rFonts w:ascii="Trebuchet MS" w:hAnsi="Trebuchet MS"/>
              <w:sz w:val="16"/>
              <w:szCs w:val="16"/>
              <w:lang w:val="en-US"/>
            </w:rPr>
            <w:t>03</w:t>
          </w:r>
          <w:r w:rsidR="00426E01">
            <w:rPr>
              <w:rFonts w:ascii="Trebuchet MS" w:hAnsi="Trebuchet MS"/>
              <w:sz w:val="16"/>
              <w:szCs w:val="16"/>
              <w:lang w:val="en-US"/>
            </w:rPr>
            <w:t>.2</w:t>
          </w:r>
          <w:r w:rsidR="00060631">
            <w:rPr>
              <w:rFonts w:ascii="Trebuchet MS" w:hAnsi="Trebuchet MS"/>
              <w:sz w:val="16"/>
              <w:szCs w:val="16"/>
              <w:lang w:val="en-US"/>
            </w:rPr>
            <w:t>4</w:t>
          </w:r>
        </w:p>
      </w:tc>
      <w:tc>
        <w:tcPr>
          <w:tcW w:w="2943" w:type="dxa"/>
          <w:gridSpan w:val="2"/>
        </w:tcPr>
        <w:p w14:paraId="67D6FA86" w14:textId="28B6C75D" w:rsidR="00767DB4" w:rsidRPr="00383451" w:rsidRDefault="003D553B" w:rsidP="003D553B">
          <w:pPr>
            <w:tabs>
              <w:tab w:val="center" w:pos="4680"/>
              <w:tab w:val="right" w:pos="9360"/>
            </w:tabs>
            <w:jc w:val="both"/>
            <w:rPr>
              <w:rFonts w:ascii="Trebuchet MS" w:hAnsi="Trebuchet MS"/>
              <w:sz w:val="16"/>
              <w:szCs w:val="16"/>
              <w:lang w:val="en-US"/>
            </w:rPr>
          </w:pPr>
          <w:r w:rsidRPr="00383451">
            <w:rPr>
              <w:rFonts w:ascii="Trebuchet MS" w:hAnsi="Trebuchet MS"/>
              <w:sz w:val="16"/>
              <w:szCs w:val="16"/>
              <w:lang w:val="en-US"/>
            </w:rPr>
            <w:t xml:space="preserve">Review due: </w:t>
          </w:r>
          <w:r w:rsidR="00060631">
            <w:rPr>
              <w:rFonts w:ascii="Trebuchet MS" w:hAnsi="Trebuchet MS"/>
              <w:sz w:val="16"/>
              <w:szCs w:val="16"/>
              <w:lang w:val="en-US"/>
            </w:rPr>
            <w:t>13</w:t>
          </w:r>
          <w:r w:rsidR="00426E01">
            <w:rPr>
              <w:rFonts w:ascii="Trebuchet MS" w:hAnsi="Trebuchet MS"/>
              <w:sz w:val="16"/>
              <w:szCs w:val="16"/>
              <w:lang w:val="en-US"/>
            </w:rPr>
            <w:t>.</w:t>
          </w:r>
          <w:r w:rsidR="00767DB4">
            <w:rPr>
              <w:rFonts w:ascii="Trebuchet MS" w:hAnsi="Trebuchet MS"/>
              <w:sz w:val="16"/>
              <w:szCs w:val="16"/>
              <w:lang w:val="en-US"/>
            </w:rPr>
            <w:t>03</w:t>
          </w:r>
          <w:r w:rsidR="00426E01">
            <w:rPr>
              <w:rFonts w:ascii="Trebuchet MS" w:hAnsi="Trebuchet MS"/>
              <w:sz w:val="16"/>
              <w:szCs w:val="16"/>
              <w:lang w:val="en-US"/>
            </w:rPr>
            <w:t>.2</w:t>
          </w:r>
          <w:r w:rsidR="00767DB4">
            <w:rPr>
              <w:rFonts w:ascii="Trebuchet MS" w:hAnsi="Trebuchet MS"/>
              <w:sz w:val="16"/>
              <w:szCs w:val="16"/>
              <w:lang w:val="en-US"/>
            </w:rPr>
            <w:t>5</w:t>
          </w:r>
        </w:p>
      </w:tc>
    </w:tr>
    <w:tr w:rsidR="003D553B" w:rsidRPr="00383451" w14:paraId="1BA354C4" w14:textId="77777777" w:rsidTr="00D73D48">
      <w:tc>
        <w:tcPr>
          <w:tcW w:w="2930" w:type="dxa"/>
        </w:tcPr>
        <w:p w14:paraId="211499F8" w14:textId="77777777" w:rsidR="003D553B" w:rsidRPr="00383451" w:rsidRDefault="003D553B" w:rsidP="003D553B">
          <w:pPr>
            <w:tabs>
              <w:tab w:val="center" w:pos="4680"/>
              <w:tab w:val="right" w:pos="9360"/>
            </w:tabs>
            <w:jc w:val="both"/>
            <w:rPr>
              <w:rFonts w:ascii="Trebuchet MS" w:hAnsi="Trebuchet MS"/>
              <w:sz w:val="16"/>
              <w:szCs w:val="16"/>
              <w:lang w:val="en-US"/>
            </w:rPr>
          </w:pPr>
          <w:r w:rsidRPr="00383451">
            <w:rPr>
              <w:rFonts w:ascii="Trebuchet MS" w:hAnsi="Trebuchet MS"/>
              <w:sz w:val="16"/>
              <w:szCs w:val="16"/>
              <w:lang w:val="en-US"/>
            </w:rPr>
            <w:t>Document Controller</w:t>
          </w:r>
        </w:p>
      </w:tc>
      <w:tc>
        <w:tcPr>
          <w:tcW w:w="3408" w:type="dxa"/>
          <w:gridSpan w:val="2"/>
        </w:tcPr>
        <w:p w14:paraId="2E638228" w14:textId="77777777" w:rsidR="003D553B" w:rsidRPr="00383451" w:rsidRDefault="003D553B" w:rsidP="003D553B">
          <w:pPr>
            <w:tabs>
              <w:tab w:val="center" w:pos="4680"/>
              <w:tab w:val="right" w:pos="9360"/>
            </w:tabs>
            <w:jc w:val="both"/>
            <w:rPr>
              <w:rFonts w:ascii="Trebuchet MS" w:hAnsi="Trebuchet MS"/>
              <w:sz w:val="16"/>
              <w:szCs w:val="16"/>
              <w:lang w:val="en-US"/>
            </w:rPr>
          </w:pPr>
          <w:r>
            <w:rPr>
              <w:rFonts w:ascii="Trebuchet MS" w:hAnsi="Trebuchet MS"/>
              <w:sz w:val="16"/>
              <w:szCs w:val="16"/>
              <w:lang w:val="en-US"/>
            </w:rPr>
            <w:t>Human Resources Advisor</w:t>
          </w:r>
        </w:p>
      </w:tc>
      <w:tc>
        <w:tcPr>
          <w:tcW w:w="2446" w:type="dxa"/>
        </w:tcPr>
        <w:p w14:paraId="3A8501D0" w14:textId="436B321B" w:rsidR="003D553B" w:rsidRPr="00383451" w:rsidRDefault="003D553B" w:rsidP="003D553B">
          <w:pPr>
            <w:tabs>
              <w:tab w:val="center" w:pos="4680"/>
              <w:tab w:val="right" w:pos="9360"/>
            </w:tabs>
            <w:jc w:val="both"/>
            <w:rPr>
              <w:rFonts w:ascii="Trebuchet MS" w:hAnsi="Trebuchet MS"/>
              <w:sz w:val="16"/>
              <w:szCs w:val="16"/>
              <w:lang w:val="en-US"/>
            </w:rPr>
          </w:pPr>
          <w:r w:rsidRPr="00383451">
            <w:rPr>
              <w:rFonts w:ascii="Trebuchet MS" w:hAnsi="Trebuchet MS"/>
              <w:sz w:val="16"/>
              <w:szCs w:val="16"/>
              <w:lang w:val="en-US"/>
            </w:rPr>
            <w:t xml:space="preserve">Page </w:t>
          </w:r>
          <w:r w:rsidRPr="00383451">
            <w:rPr>
              <w:rFonts w:ascii="Trebuchet MS" w:hAnsi="Trebuchet MS"/>
              <w:sz w:val="16"/>
              <w:szCs w:val="16"/>
              <w:lang w:val="en-US"/>
            </w:rPr>
            <w:fldChar w:fldCharType="begin"/>
          </w:r>
          <w:r w:rsidRPr="00383451">
            <w:rPr>
              <w:rFonts w:ascii="Trebuchet MS" w:hAnsi="Trebuchet MS"/>
              <w:sz w:val="16"/>
              <w:szCs w:val="16"/>
              <w:lang w:val="en-US"/>
            </w:rPr>
            <w:instrText xml:space="preserve"> PAGE  \* Arabic  \* MERGEFORMAT </w:instrText>
          </w:r>
          <w:r w:rsidRPr="00383451">
            <w:rPr>
              <w:rFonts w:ascii="Trebuchet MS" w:hAnsi="Trebuchet MS"/>
              <w:sz w:val="16"/>
              <w:szCs w:val="16"/>
              <w:lang w:val="en-US"/>
            </w:rPr>
            <w:fldChar w:fldCharType="separate"/>
          </w:r>
          <w:r w:rsidR="00C01FFC">
            <w:rPr>
              <w:rFonts w:ascii="Trebuchet MS" w:hAnsi="Trebuchet MS"/>
              <w:noProof/>
              <w:sz w:val="16"/>
              <w:szCs w:val="16"/>
              <w:lang w:val="en-US"/>
            </w:rPr>
            <w:t>1</w:t>
          </w:r>
          <w:r w:rsidRPr="00383451">
            <w:rPr>
              <w:rFonts w:ascii="Trebuchet MS" w:hAnsi="Trebuchet MS"/>
              <w:sz w:val="16"/>
              <w:szCs w:val="16"/>
              <w:lang w:val="en-US"/>
            </w:rPr>
            <w:fldChar w:fldCharType="end"/>
          </w:r>
          <w:r w:rsidRPr="00383451">
            <w:rPr>
              <w:rFonts w:ascii="Trebuchet MS" w:hAnsi="Trebuchet MS"/>
              <w:sz w:val="16"/>
              <w:szCs w:val="16"/>
              <w:lang w:val="en-US"/>
            </w:rPr>
            <w:t xml:space="preserve"> of </w:t>
          </w:r>
          <w:r w:rsidRPr="00383451">
            <w:rPr>
              <w:rFonts w:ascii="Trebuchet MS" w:hAnsi="Trebuchet MS"/>
              <w:sz w:val="16"/>
              <w:szCs w:val="16"/>
              <w:lang w:val="en-US"/>
            </w:rPr>
            <w:fldChar w:fldCharType="begin"/>
          </w:r>
          <w:r w:rsidRPr="00383451">
            <w:rPr>
              <w:rFonts w:ascii="Trebuchet MS" w:hAnsi="Trebuchet MS"/>
              <w:sz w:val="16"/>
              <w:szCs w:val="16"/>
              <w:lang w:val="en-US"/>
            </w:rPr>
            <w:instrText xml:space="preserve"> NUMPAGES  \* Arabic  \* MERGEFORMAT </w:instrText>
          </w:r>
          <w:r w:rsidRPr="00383451">
            <w:rPr>
              <w:rFonts w:ascii="Trebuchet MS" w:hAnsi="Trebuchet MS"/>
              <w:sz w:val="16"/>
              <w:szCs w:val="16"/>
              <w:lang w:val="en-US"/>
            </w:rPr>
            <w:fldChar w:fldCharType="separate"/>
          </w:r>
          <w:r w:rsidR="00C01FFC">
            <w:rPr>
              <w:rFonts w:ascii="Trebuchet MS" w:hAnsi="Trebuchet MS"/>
              <w:noProof/>
              <w:sz w:val="16"/>
              <w:szCs w:val="16"/>
              <w:lang w:val="en-US"/>
            </w:rPr>
            <w:t>4</w:t>
          </w:r>
          <w:r w:rsidRPr="00383451">
            <w:rPr>
              <w:rFonts w:ascii="Trebuchet MS" w:hAnsi="Trebuchet MS"/>
              <w:sz w:val="16"/>
              <w:szCs w:val="16"/>
              <w:lang w:val="en-US"/>
            </w:rPr>
            <w:fldChar w:fldCharType="end"/>
          </w:r>
        </w:p>
      </w:tc>
    </w:tr>
  </w:tbl>
  <w:p w14:paraId="6D788B8C" w14:textId="77777777" w:rsidR="003D553B" w:rsidRDefault="003D55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6297E" w14:textId="77777777" w:rsidR="0019526C" w:rsidRDefault="0019526C" w:rsidP="003D553B">
      <w:r>
        <w:separator/>
      </w:r>
    </w:p>
  </w:footnote>
  <w:footnote w:type="continuationSeparator" w:id="0">
    <w:p w14:paraId="6B29F3FE" w14:textId="77777777" w:rsidR="0019526C" w:rsidRDefault="0019526C" w:rsidP="003D5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5EB5"/>
    <w:multiLevelType w:val="hybridMultilevel"/>
    <w:tmpl w:val="333017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747"/>
    <w:multiLevelType w:val="multilevel"/>
    <w:tmpl w:val="CEFC5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B6507C"/>
    <w:multiLevelType w:val="hybridMultilevel"/>
    <w:tmpl w:val="B636B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1546"/>
    <w:multiLevelType w:val="hybridMultilevel"/>
    <w:tmpl w:val="A300DF18"/>
    <w:lvl w:ilvl="0" w:tplc="4D7285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E79C7"/>
    <w:multiLevelType w:val="hybridMultilevel"/>
    <w:tmpl w:val="488C8B14"/>
    <w:lvl w:ilvl="0" w:tplc="0C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36853E18"/>
    <w:multiLevelType w:val="hybridMultilevel"/>
    <w:tmpl w:val="DB249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34FA"/>
    <w:multiLevelType w:val="hybridMultilevel"/>
    <w:tmpl w:val="36C8E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E53F5"/>
    <w:multiLevelType w:val="hybridMultilevel"/>
    <w:tmpl w:val="20EEA4FA"/>
    <w:lvl w:ilvl="0" w:tplc="5A8C2C9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E7556"/>
    <w:multiLevelType w:val="hybridMultilevel"/>
    <w:tmpl w:val="887A3554"/>
    <w:lvl w:ilvl="0" w:tplc="04090001">
      <w:start w:val="1"/>
      <w:numFmt w:val="bullet"/>
      <w:lvlText w:val=""/>
      <w:lvlJc w:val="left"/>
      <w:pPr>
        <w:ind w:left="2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4" w:hanging="360"/>
      </w:pPr>
      <w:rPr>
        <w:rFonts w:ascii="Wingdings" w:hAnsi="Wingdings" w:hint="default"/>
      </w:rPr>
    </w:lvl>
  </w:abstractNum>
  <w:abstractNum w:abstractNumId="9" w15:restartNumberingAfterBreak="0">
    <w:nsid w:val="52827F54"/>
    <w:multiLevelType w:val="multilevel"/>
    <w:tmpl w:val="FCD66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9AD15A5"/>
    <w:multiLevelType w:val="hybridMultilevel"/>
    <w:tmpl w:val="10CCB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B7716"/>
    <w:multiLevelType w:val="hybridMultilevel"/>
    <w:tmpl w:val="C8C27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1D78"/>
    <w:multiLevelType w:val="hybridMultilevel"/>
    <w:tmpl w:val="966A0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FC65BA"/>
    <w:multiLevelType w:val="multilevel"/>
    <w:tmpl w:val="FCD66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7B4E2742"/>
    <w:multiLevelType w:val="hybridMultilevel"/>
    <w:tmpl w:val="8958A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yNDOzNLIwMbA0tzRQ0lEKTi0uzszPAykwrAUArfGacSwAAAA="/>
  </w:docVars>
  <w:rsids>
    <w:rsidRoot w:val="00034DA2"/>
    <w:rsid w:val="00000804"/>
    <w:rsid w:val="000010DB"/>
    <w:rsid w:val="00003961"/>
    <w:rsid w:val="00007BF4"/>
    <w:rsid w:val="00023B25"/>
    <w:rsid w:val="00033BF6"/>
    <w:rsid w:val="00034CD6"/>
    <w:rsid w:val="00034DA2"/>
    <w:rsid w:val="00060631"/>
    <w:rsid w:val="00085302"/>
    <w:rsid w:val="00095791"/>
    <w:rsid w:val="00097D14"/>
    <w:rsid w:val="000A6A30"/>
    <w:rsid w:val="000B278B"/>
    <w:rsid w:val="000B7970"/>
    <w:rsid w:val="000C3007"/>
    <w:rsid w:val="000C52F3"/>
    <w:rsid w:val="000C7C8F"/>
    <w:rsid w:val="000D1D24"/>
    <w:rsid w:val="000E5F94"/>
    <w:rsid w:val="000F5610"/>
    <w:rsid w:val="00104CE9"/>
    <w:rsid w:val="00122AD8"/>
    <w:rsid w:val="00124FC4"/>
    <w:rsid w:val="001409E2"/>
    <w:rsid w:val="00142811"/>
    <w:rsid w:val="00157064"/>
    <w:rsid w:val="00162FA5"/>
    <w:rsid w:val="00164743"/>
    <w:rsid w:val="001826E0"/>
    <w:rsid w:val="00186028"/>
    <w:rsid w:val="0019526C"/>
    <w:rsid w:val="001A33A1"/>
    <w:rsid w:val="001A48A0"/>
    <w:rsid w:val="001C179F"/>
    <w:rsid w:val="001E1AE0"/>
    <w:rsid w:val="001E653E"/>
    <w:rsid w:val="001E6E39"/>
    <w:rsid w:val="00206053"/>
    <w:rsid w:val="00213B93"/>
    <w:rsid w:val="00214288"/>
    <w:rsid w:val="00224F1E"/>
    <w:rsid w:val="002406DF"/>
    <w:rsid w:val="00283F6C"/>
    <w:rsid w:val="00285E3F"/>
    <w:rsid w:val="002A3A0C"/>
    <w:rsid w:val="002A6E27"/>
    <w:rsid w:val="002B225E"/>
    <w:rsid w:val="002C660D"/>
    <w:rsid w:val="002D5417"/>
    <w:rsid w:val="002E6AFF"/>
    <w:rsid w:val="002F036D"/>
    <w:rsid w:val="002F7E42"/>
    <w:rsid w:val="0030263B"/>
    <w:rsid w:val="0030517D"/>
    <w:rsid w:val="00310A35"/>
    <w:rsid w:val="00317738"/>
    <w:rsid w:val="0032278E"/>
    <w:rsid w:val="003235AA"/>
    <w:rsid w:val="00340099"/>
    <w:rsid w:val="003564C6"/>
    <w:rsid w:val="003637AE"/>
    <w:rsid w:val="00377430"/>
    <w:rsid w:val="00380F28"/>
    <w:rsid w:val="003866B3"/>
    <w:rsid w:val="00391DDB"/>
    <w:rsid w:val="003B29E4"/>
    <w:rsid w:val="003D553B"/>
    <w:rsid w:val="003E5176"/>
    <w:rsid w:val="003F2C52"/>
    <w:rsid w:val="00403E6C"/>
    <w:rsid w:val="00404D85"/>
    <w:rsid w:val="0041107D"/>
    <w:rsid w:val="00415525"/>
    <w:rsid w:val="00420CD8"/>
    <w:rsid w:val="00421634"/>
    <w:rsid w:val="00426496"/>
    <w:rsid w:val="00426E01"/>
    <w:rsid w:val="004340D0"/>
    <w:rsid w:val="004360BB"/>
    <w:rsid w:val="00436BC4"/>
    <w:rsid w:val="00442110"/>
    <w:rsid w:val="00444C96"/>
    <w:rsid w:val="00450F79"/>
    <w:rsid w:val="00456589"/>
    <w:rsid w:val="004600FB"/>
    <w:rsid w:val="00471E6A"/>
    <w:rsid w:val="0047661D"/>
    <w:rsid w:val="00492858"/>
    <w:rsid w:val="004C2B6B"/>
    <w:rsid w:val="004C6377"/>
    <w:rsid w:val="004F0490"/>
    <w:rsid w:val="004F3C0D"/>
    <w:rsid w:val="004F552D"/>
    <w:rsid w:val="00500318"/>
    <w:rsid w:val="005023DA"/>
    <w:rsid w:val="00505E4F"/>
    <w:rsid w:val="005064AC"/>
    <w:rsid w:val="00514E65"/>
    <w:rsid w:val="00521720"/>
    <w:rsid w:val="00544110"/>
    <w:rsid w:val="00545BDF"/>
    <w:rsid w:val="00565A7E"/>
    <w:rsid w:val="00573B14"/>
    <w:rsid w:val="0059441C"/>
    <w:rsid w:val="005A0BAD"/>
    <w:rsid w:val="005A58C2"/>
    <w:rsid w:val="005B66E5"/>
    <w:rsid w:val="005B73E6"/>
    <w:rsid w:val="005E736E"/>
    <w:rsid w:val="005F668B"/>
    <w:rsid w:val="00606FAE"/>
    <w:rsid w:val="00634520"/>
    <w:rsid w:val="00641859"/>
    <w:rsid w:val="00643B29"/>
    <w:rsid w:val="00655E2B"/>
    <w:rsid w:val="006610BF"/>
    <w:rsid w:val="00665371"/>
    <w:rsid w:val="00666F00"/>
    <w:rsid w:val="00674B8B"/>
    <w:rsid w:val="006A4F50"/>
    <w:rsid w:val="006A701D"/>
    <w:rsid w:val="006A7A58"/>
    <w:rsid w:val="006B7D27"/>
    <w:rsid w:val="006D3305"/>
    <w:rsid w:val="006E237C"/>
    <w:rsid w:val="006E7594"/>
    <w:rsid w:val="00714DBF"/>
    <w:rsid w:val="00721966"/>
    <w:rsid w:val="0073685F"/>
    <w:rsid w:val="00743147"/>
    <w:rsid w:val="0074581F"/>
    <w:rsid w:val="00756605"/>
    <w:rsid w:val="00757F8C"/>
    <w:rsid w:val="007634C2"/>
    <w:rsid w:val="00767DB4"/>
    <w:rsid w:val="00772B0A"/>
    <w:rsid w:val="007765A1"/>
    <w:rsid w:val="007779CC"/>
    <w:rsid w:val="007939C4"/>
    <w:rsid w:val="0079502F"/>
    <w:rsid w:val="007C0F21"/>
    <w:rsid w:val="007C364A"/>
    <w:rsid w:val="007E0E64"/>
    <w:rsid w:val="007E5A44"/>
    <w:rsid w:val="00814016"/>
    <w:rsid w:val="00814FE5"/>
    <w:rsid w:val="00822153"/>
    <w:rsid w:val="00833B82"/>
    <w:rsid w:val="00834FFE"/>
    <w:rsid w:val="00847D48"/>
    <w:rsid w:val="00862AAE"/>
    <w:rsid w:val="00866D59"/>
    <w:rsid w:val="008834B3"/>
    <w:rsid w:val="00892A76"/>
    <w:rsid w:val="00892FC8"/>
    <w:rsid w:val="008A7470"/>
    <w:rsid w:val="008B268C"/>
    <w:rsid w:val="008C604D"/>
    <w:rsid w:val="008D2E40"/>
    <w:rsid w:val="008E16F4"/>
    <w:rsid w:val="008E4A4D"/>
    <w:rsid w:val="008E6E24"/>
    <w:rsid w:val="008F1DC1"/>
    <w:rsid w:val="008F541C"/>
    <w:rsid w:val="009215EA"/>
    <w:rsid w:val="00923F77"/>
    <w:rsid w:val="009264A4"/>
    <w:rsid w:val="00977718"/>
    <w:rsid w:val="009970AB"/>
    <w:rsid w:val="009A0ED6"/>
    <w:rsid w:val="009A35E3"/>
    <w:rsid w:val="009B0B3B"/>
    <w:rsid w:val="009C0F5A"/>
    <w:rsid w:val="009C3301"/>
    <w:rsid w:val="009D7D65"/>
    <w:rsid w:val="009F2B3F"/>
    <w:rsid w:val="009F4AA3"/>
    <w:rsid w:val="00A004D3"/>
    <w:rsid w:val="00A021B1"/>
    <w:rsid w:val="00A15ED3"/>
    <w:rsid w:val="00A305BA"/>
    <w:rsid w:val="00A30DCA"/>
    <w:rsid w:val="00A33921"/>
    <w:rsid w:val="00A37848"/>
    <w:rsid w:val="00A4773A"/>
    <w:rsid w:val="00A61915"/>
    <w:rsid w:val="00A62BA7"/>
    <w:rsid w:val="00A63BE6"/>
    <w:rsid w:val="00A64C76"/>
    <w:rsid w:val="00A65A45"/>
    <w:rsid w:val="00A76398"/>
    <w:rsid w:val="00A81148"/>
    <w:rsid w:val="00A8343D"/>
    <w:rsid w:val="00A857C1"/>
    <w:rsid w:val="00A97932"/>
    <w:rsid w:val="00AA16D1"/>
    <w:rsid w:val="00AA1BC7"/>
    <w:rsid w:val="00AA340F"/>
    <w:rsid w:val="00AB022F"/>
    <w:rsid w:val="00AB374B"/>
    <w:rsid w:val="00AC0AAC"/>
    <w:rsid w:val="00AC100F"/>
    <w:rsid w:val="00AC4084"/>
    <w:rsid w:val="00AD3414"/>
    <w:rsid w:val="00AF0975"/>
    <w:rsid w:val="00AF418D"/>
    <w:rsid w:val="00B04058"/>
    <w:rsid w:val="00B13DCE"/>
    <w:rsid w:val="00B2768D"/>
    <w:rsid w:val="00B312EB"/>
    <w:rsid w:val="00B340BC"/>
    <w:rsid w:val="00B52767"/>
    <w:rsid w:val="00B666DC"/>
    <w:rsid w:val="00B67ABA"/>
    <w:rsid w:val="00B71E80"/>
    <w:rsid w:val="00B84DE7"/>
    <w:rsid w:val="00B85171"/>
    <w:rsid w:val="00BB2D5C"/>
    <w:rsid w:val="00BC12BC"/>
    <w:rsid w:val="00BC459C"/>
    <w:rsid w:val="00BC50D6"/>
    <w:rsid w:val="00BD6E1B"/>
    <w:rsid w:val="00BD779F"/>
    <w:rsid w:val="00BE53E3"/>
    <w:rsid w:val="00BF31C4"/>
    <w:rsid w:val="00C01FFC"/>
    <w:rsid w:val="00C05D80"/>
    <w:rsid w:val="00C15F76"/>
    <w:rsid w:val="00C22DCB"/>
    <w:rsid w:val="00C25C7E"/>
    <w:rsid w:val="00C374FC"/>
    <w:rsid w:val="00C407F4"/>
    <w:rsid w:val="00C47FA6"/>
    <w:rsid w:val="00C63F5B"/>
    <w:rsid w:val="00C655B3"/>
    <w:rsid w:val="00C85C80"/>
    <w:rsid w:val="00C9399A"/>
    <w:rsid w:val="00C959DE"/>
    <w:rsid w:val="00CA5BC1"/>
    <w:rsid w:val="00CA7915"/>
    <w:rsid w:val="00CA7D10"/>
    <w:rsid w:val="00CB08FB"/>
    <w:rsid w:val="00CB35A7"/>
    <w:rsid w:val="00CC5DDD"/>
    <w:rsid w:val="00CE0CE9"/>
    <w:rsid w:val="00CF1B30"/>
    <w:rsid w:val="00CF294C"/>
    <w:rsid w:val="00CF4A45"/>
    <w:rsid w:val="00D1092C"/>
    <w:rsid w:val="00D15EA3"/>
    <w:rsid w:val="00D17A1E"/>
    <w:rsid w:val="00D17E5D"/>
    <w:rsid w:val="00D22705"/>
    <w:rsid w:val="00D30173"/>
    <w:rsid w:val="00D311CF"/>
    <w:rsid w:val="00D3200F"/>
    <w:rsid w:val="00D533C2"/>
    <w:rsid w:val="00D73D48"/>
    <w:rsid w:val="00D753C8"/>
    <w:rsid w:val="00D82C89"/>
    <w:rsid w:val="00DA5D26"/>
    <w:rsid w:val="00DA675C"/>
    <w:rsid w:val="00DB00C3"/>
    <w:rsid w:val="00DD6ACD"/>
    <w:rsid w:val="00DE06A5"/>
    <w:rsid w:val="00DF0299"/>
    <w:rsid w:val="00DF5B1B"/>
    <w:rsid w:val="00E07BB3"/>
    <w:rsid w:val="00E16E08"/>
    <w:rsid w:val="00E20CF0"/>
    <w:rsid w:val="00E33BBA"/>
    <w:rsid w:val="00E41C39"/>
    <w:rsid w:val="00E56D21"/>
    <w:rsid w:val="00E56DA6"/>
    <w:rsid w:val="00E85858"/>
    <w:rsid w:val="00E87AD9"/>
    <w:rsid w:val="00EA1609"/>
    <w:rsid w:val="00EA790B"/>
    <w:rsid w:val="00EC0E33"/>
    <w:rsid w:val="00EE3C05"/>
    <w:rsid w:val="00EF43EE"/>
    <w:rsid w:val="00F02A1D"/>
    <w:rsid w:val="00F07BB9"/>
    <w:rsid w:val="00F2365D"/>
    <w:rsid w:val="00F263CB"/>
    <w:rsid w:val="00F60BDC"/>
    <w:rsid w:val="00F61703"/>
    <w:rsid w:val="00F66549"/>
    <w:rsid w:val="00F66ECE"/>
    <w:rsid w:val="00F971C7"/>
    <w:rsid w:val="00FA3B98"/>
    <w:rsid w:val="00FB7B12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E326F5"/>
  <w15:docId w15:val="{6FAE9E26-CA88-4FBA-A08F-2A44E708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1AE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C179F"/>
    <w:rPr>
      <w:color w:val="0000FF"/>
      <w:u w:val="single"/>
    </w:rPr>
  </w:style>
  <w:style w:type="paragraph" w:styleId="BodyText">
    <w:name w:val="Body Text"/>
    <w:basedOn w:val="Normal"/>
    <w:link w:val="BodyTextChar"/>
    <w:rsid w:val="00BC12B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eastAsia="en-AU"/>
    </w:rPr>
  </w:style>
  <w:style w:type="character" w:customStyle="1" w:styleId="BodyTextChar">
    <w:name w:val="Body Text Char"/>
    <w:link w:val="BodyText"/>
    <w:rsid w:val="00BC12BC"/>
    <w:rPr>
      <w:sz w:val="24"/>
    </w:rPr>
  </w:style>
  <w:style w:type="paragraph" w:customStyle="1" w:styleId="ColorfulList-Accent11">
    <w:name w:val="Colorful List - Accent 11"/>
    <w:basedOn w:val="Normal"/>
    <w:qFormat/>
    <w:rsid w:val="00D3200F"/>
    <w:pPr>
      <w:ind w:left="720"/>
    </w:pPr>
  </w:style>
  <w:style w:type="paragraph" w:customStyle="1" w:styleId="TableContents">
    <w:name w:val="Table Contents"/>
    <w:basedOn w:val="BodyText"/>
    <w:rsid w:val="00A61915"/>
    <w:pPr>
      <w:widowControl w:val="0"/>
      <w:suppressAutoHyphens/>
      <w:overflowPunct/>
      <w:autoSpaceDE/>
      <w:autoSpaceDN/>
      <w:adjustRightInd/>
      <w:textAlignment w:val="auto"/>
    </w:pPr>
    <w:rPr>
      <w:szCs w:val="24"/>
      <w:lang w:val="en-US" w:bidi="he-IL"/>
    </w:rPr>
  </w:style>
  <w:style w:type="paragraph" w:styleId="ListParagraph">
    <w:name w:val="List Paragraph"/>
    <w:basedOn w:val="Normal"/>
    <w:qFormat/>
    <w:rsid w:val="00FB7B12"/>
    <w:pPr>
      <w:ind w:left="720"/>
      <w:contextualSpacing/>
    </w:pPr>
    <w:rPr>
      <w:rFonts w:ascii="Cambria" w:hAnsi="Cambria"/>
      <w:lang w:val="en-US"/>
    </w:rPr>
  </w:style>
  <w:style w:type="paragraph" w:styleId="BalloonText">
    <w:name w:val="Balloon Text"/>
    <w:basedOn w:val="Normal"/>
    <w:link w:val="BalloonTextChar"/>
    <w:rsid w:val="00643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B29"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rsid w:val="00BC50D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C50D6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3D5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D553B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D5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D553B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A64C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5ED3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Strong">
    <w:name w:val="Strong"/>
    <w:basedOn w:val="DefaultParagraphFont"/>
    <w:uiPriority w:val="22"/>
    <w:qFormat/>
    <w:rsid w:val="00A15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7242158BBED40AC274EA2B45B614B" ma:contentTypeVersion="14" ma:contentTypeDescription="Create a new document." ma:contentTypeScope="" ma:versionID="bec54b184bce113e09c7b76199098bf1">
  <xsd:schema xmlns:xsd="http://www.w3.org/2001/XMLSchema" xmlns:xs="http://www.w3.org/2001/XMLSchema" xmlns:p="http://schemas.microsoft.com/office/2006/metadata/properties" xmlns:ns3="18254c9f-ae7b-48f4-a32c-c92b05b5e429" xmlns:ns4="bc9bb1c8-3ff8-453a-9e87-5ab585ed1fb3" targetNamespace="http://schemas.microsoft.com/office/2006/metadata/properties" ma:root="true" ma:fieldsID="c053fa49beaab8d3a0f101f369bd546d" ns3:_="" ns4:_="">
    <xsd:import namespace="18254c9f-ae7b-48f4-a32c-c92b05b5e429"/>
    <xsd:import namespace="bc9bb1c8-3ff8-453a-9e87-5ab585ed1f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4c9f-ae7b-48f4-a32c-c92b05b5e4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bb1c8-3ff8-453a-9e87-5ab585ed1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9bb1c8-3ff8-453a-9e87-5ab585ed1f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49AA2-1C2A-4D62-AD1F-06A058A35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254c9f-ae7b-48f4-a32c-c92b05b5e429"/>
    <ds:schemaRef ds:uri="bc9bb1c8-3ff8-453a-9e87-5ab585ed1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C8168-6E35-4258-9B85-0B059DFDF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6785C-C81F-48EA-8D60-A66F89420A0A}">
  <ds:schemaRefs>
    <ds:schemaRef ds:uri="http://schemas.microsoft.com/office/2006/metadata/properties"/>
    <ds:schemaRef ds:uri="http://schemas.microsoft.com/office/infopath/2007/PartnerControls"/>
    <ds:schemaRef ds:uri="bc9bb1c8-3ff8-453a-9e87-5ab585ed1fb3"/>
  </ds:schemaRefs>
</ds:datastoreItem>
</file>

<file path=customXml/itemProps4.xml><?xml version="1.0" encoding="utf-8"?>
<ds:datastoreItem xmlns:ds="http://schemas.openxmlformats.org/officeDocument/2006/customXml" ds:itemID="{B03B3C46-BCE0-4D61-BFB7-A748B5D7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Australia (SA Branch)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Hayward</dc:creator>
  <cp:keywords/>
  <dc:description/>
  <cp:lastModifiedBy>Sally Smith</cp:lastModifiedBy>
  <cp:revision>2</cp:revision>
  <cp:lastPrinted>2024-03-21T23:32:00Z</cp:lastPrinted>
  <dcterms:created xsi:type="dcterms:W3CDTF">2024-03-26T01:54:00Z</dcterms:created>
  <dcterms:modified xsi:type="dcterms:W3CDTF">2024-03-26T01:54:00Z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0x0101006D47242158BBED40AC274EA2B45B614B</vt:lpwstr>
  </property>
</Properties>
</file>